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BF79" w14:textId="5F6EB422" w:rsidR="00EB6930" w:rsidRPr="00101EBC" w:rsidRDefault="007451C7" w:rsidP="005D65C2">
      <w:pPr>
        <w:rPr>
          <w:rFonts w:asciiTheme="minorHAnsi" w:hAnsiTheme="minorHAnsi" w:cstheme="minorHAnsi"/>
          <w:b/>
          <w:sz w:val="22"/>
          <w:szCs w:val="22"/>
        </w:rPr>
      </w:pPr>
      <w:r w:rsidRPr="00101EBC">
        <w:rPr>
          <w:rFonts w:asciiTheme="minorHAnsi" w:hAnsiTheme="minorHAnsi" w:cstheme="minorHAnsi"/>
          <w:noProof/>
          <w:sz w:val="22"/>
          <w:szCs w:val="22"/>
          <w:lang w:val="en-US"/>
        </w:rPr>
        <mc:AlternateContent>
          <mc:Choice Requires="wps">
            <w:drawing>
              <wp:anchor distT="0" distB="0" distL="114300" distR="114300" simplePos="0" relativeHeight="251657728" behindDoc="0" locked="0" layoutInCell="1" allowOverlap="1" wp14:anchorId="0BF7A50B" wp14:editId="08A27E99">
                <wp:simplePos x="0" y="0"/>
                <wp:positionH relativeFrom="column">
                  <wp:posOffset>1448435</wp:posOffset>
                </wp:positionH>
                <wp:positionV relativeFrom="paragraph">
                  <wp:posOffset>143510</wp:posOffset>
                </wp:positionV>
                <wp:extent cx="5486400" cy="66675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66750"/>
                        </a:xfrm>
                        <a:prstGeom prst="rect">
                          <a:avLst/>
                        </a:prstGeom>
                        <a:solidFill>
                          <a:srgbClr val="FFFFFF"/>
                        </a:solidFill>
                        <a:ln w="57150" cmpd="thinThick">
                          <a:solidFill>
                            <a:schemeClr val="tx1"/>
                          </a:solidFill>
                          <a:miter lim="800000"/>
                          <a:headEnd/>
                          <a:tailEnd/>
                        </a:ln>
                      </wps:spPr>
                      <wps:txbx>
                        <w:txbxContent>
                          <w:p w14:paraId="6D63E0C9" w14:textId="0AC19026" w:rsidR="00EB6930" w:rsidRDefault="00DA76D9" w:rsidP="00EB6930">
                            <w:pPr>
                              <w:jc w:val="center"/>
                              <w:rPr>
                                <w:b/>
                                <w:sz w:val="26"/>
                              </w:rPr>
                            </w:pPr>
                            <w:r>
                              <w:rPr>
                                <w:sz w:val="36"/>
                                <w:szCs w:val="18"/>
                              </w:rPr>
                              <w:t>WINTER / NON-QUALIFYING COURSE</w:t>
                            </w:r>
                            <w:r w:rsidR="004E3185" w:rsidRPr="00EB6930">
                              <w:rPr>
                                <w:sz w:val="36"/>
                                <w:szCs w:val="18"/>
                              </w:rPr>
                              <w:t xml:space="preserve"> RULES</w:t>
                            </w:r>
                          </w:p>
                          <w:p w14:paraId="44C8FF19" w14:textId="31DD8591" w:rsidR="0088516F" w:rsidRPr="00174880" w:rsidRDefault="0088516F" w:rsidP="0088516F">
                            <w:pPr>
                              <w:rPr>
                                <w:rFonts w:ascii="Calibri" w:hAnsi="Calibri" w:cs="Calibri"/>
                                <w:b/>
                                <w:bCs/>
                                <w:color w:val="000000"/>
                                <w:sz w:val="20"/>
                                <w:lang w:eastAsia="en-GB"/>
                              </w:rPr>
                            </w:pPr>
                            <w:r>
                              <w:rPr>
                                <w:rFonts w:ascii="Calibri" w:hAnsi="Calibri" w:cs="Calibri"/>
                                <w:b/>
                                <w:bCs/>
                                <w:color w:val="000000"/>
                                <w:sz w:val="20"/>
                                <w:lang w:eastAsia="en-GB"/>
                              </w:rPr>
                              <w:t xml:space="preserve">      </w:t>
                            </w:r>
                            <w:r w:rsidRPr="00174880">
                              <w:rPr>
                                <w:rFonts w:ascii="Calibri" w:hAnsi="Calibri" w:cs="Calibri"/>
                                <w:b/>
                                <w:bCs/>
                                <w:color w:val="000000"/>
                                <w:sz w:val="20"/>
                                <w:lang w:eastAsia="en-GB"/>
                              </w:rPr>
                              <w:t>In use only when authorised by the Committee and indicated on the Professional Shop board.</w:t>
                            </w:r>
                          </w:p>
                          <w:p w14:paraId="4A53B022" w14:textId="3AB1CB38" w:rsidR="007451C7" w:rsidRDefault="007451C7" w:rsidP="00EB6930">
                            <w:pPr>
                              <w:pStyle w:val="Heading2"/>
                              <w:rPr>
                                <w:sz w:val="40"/>
                                <w:u w:val="none"/>
                              </w:rPr>
                            </w:pPr>
                          </w:p>
                          <w:p w14:paraId="51CDF3AB" w14:textId="77777777" w:rsidR="00EB6930" w:rsidRPr="00EB6930" w:rsidRDefault="00EB6930" w:rsidP="00EB6930"/>
                          <w:p w14:paraId="22BD1F11" w14:textId="77777777" w:rsidR="007451C7" w:rsidRDefault="007451C7" w:rsidP="00745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A50B" id="Rectangle 2" o:spid="_x0000_s1026" style="position:absolute;margin-left:114.05pt;margin-top:11.3pt;width:6in;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" strokecolor="black [3213]" strokeweight="4.5pt">
                <v:stroke linestyle="thinThick"/>
                <v:textbox>
                  <w:txbxContent>
                    <w:p w14:paraId="6D63E0C9" w14:textId="0AC19026" w:rsidR="00EB6930" w:rsidRDefault="00DA76D9" w:rsidP="00EB6930">
                      <w:pPr>
                        <w:jc w:val="center"/>
                        <w:rPr>
                          <w:b/>
                          <w:sz w:val="26"/>
                        </w:rPr>
                      </w:pPr>
                      <w:r>
                        <w:rPr>
                          <w:sz w:val="36"/>
                          <w:szCs w:val="18"/>
                        </w:rPr>
                        <w:t>WINTER / NON-QUALIFYING COURSE</w:t>
                      </w:r>
                      <w:r w:rsidR="004E3185" w:rsidRPr="00EB6930">
                        <w:rPr>
                          <w:sz w:val="36"/>
                          <w:szCs w:val="18"/>
                        </w:rPr>
                        <w:t xml:space="preserve"> RULES</w:t>
                      </w:r>
                    </w:p>
                    <w:p w14:paraId="44C8FF19" w14:textId="31DD8591" w:rsidR="0088516F" w:rsidRPr="00174880" w:rsidRDefault="0088516F" w:rsidP="0088516F">
                      <w:pPr>
                        <w:rPr>
                          <w:rFonts w:ascii="Calibri" w:hAnsi="Calibri" w:cs="Calibri"/>
                          <w:b/>
                          <w:bCs/>
                          <w:color w:val="000000"/>
                          <w:sz w:val="20"/>
                          <w:lang w:eastAsia="en-GB"/>
                        </w:rPr>
                      </w:pPr>
                      <w:r>
                        <w:rPr>
                          <w:rFonts w:ascii="Calibri" w:hAnsi="Calibri" w:cs="Calibri"/>
                          <w:b/>
                          <w:bCs/>
                          <w:color w:val="000000"/>
                          <w:sz w:val="20"/>
                          <w:lang w:eastAsia="en-GB"/>
                        </w:rPr>
                        <w:t xml:space="preserve">      </w:t>
                      </w:r>
                      <w:r w:rsidRPr="00174880">
                        <w:rPr>
                          <w:rFonts w:ascii="Calibri" w:hAnsi="Calibri" w:cs="Calibri"/>
                          <w:b/>
                          <w:bCs/>
                          <w:color w:val="000000"/>
                          <w:sz w:val="20"/>
                          <w:lang w:eastAsia="en-GB"/>
                        </w:rPr>
                        <w:t>In use only when authorised by the Committee and indicated on the Professional Shop board.</w:t>
                      </w:r>
                    </w:p>
                    <w:p w14:paraId="4A53B022" w14:textId="3AB1CB38" w:rsidR="007451C7" w:rsidRDefault="007451C7" w:rsidP="00EB6930">
                      <w:pPr>
                        <w:pStyle w:val="Heading2"/>
                        <w:rPr>
                          <w:sz w:val="40"/>
                          <w:u w:val="none"/>
                        </w:rPr>
                      </w:pPr>
                    </w:p>
                    <w:p w14:paraId="51CDF3AB" w14:textId="77777777" w:rsidR="00EB6930" w:rsidRPr="00EB6930" w:rsidRDefault="00EB6930" w:rsidP="00EB6930"/>
                    <w:p w14:paraId="22BD1F11" w14:textId="77777777" w:rsidR="007451C7" w:rsidRDefault="007451C7" w:rsidP="007451C7"/>
                  </w:txbxContent>
                </v:textbox>
              </v:rect>
            </w:pict>
          </mc:Fallback>
        </mc:AlternateContent>
      </w:r>
      <w:r w:rsidR="001207BC" w:rsidRPr="00101EBC">
        <w:rPr>
          <w:rFonts w:asciiTheme="minorHAnsi" w:hAnsiTheme="minorHAnsi" w:cstheme="minorHAnsi"/>
          <w:b/>
          <w:sz w:val="22"/>
          <w:szCs w:val="22"/>
        </w:rPr>
        <w:t xml:space="preserve">  </w:t>
      </w:r>
      <w:r w:rsidR="0074445E" w:rsidRPr="00101EBC">
        <w:rPr>
          <w:rFonts w:asciiTheme="minorHAnsi" w:hAnsiTheme="minorHAnsi" w:cstheme="minorHAnsi"/>
          <w:noProof/>
          <w:sz w:val="22"/>
          <w:szCs w:val="22"/>
          <w:lang w:val="en-US"/>
        </w:rPr>
        <w:drawing>
          <wp:inline distT="0" distB="0" distL="0" distR="0" wp14:anchorId="68D7D294" wp14:editId="1F356D74">
            <wp:extent cx="876300" cy="876300"/>
            <wp:effectExtent l="0" t="0" r="0" b="0"/>
            <wp:docPr id="1" name="Picture 1" descr="Cleckhe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ckheaton Logo"/>
                    <pic:cNvPicPr>
                      <a:picLocks noChangeAspect="1" noChangeArrowheads="1"/>
                    </pic:cNvPicPr>
                  </pic:nvPicPr>
                  <pic:blipFill>
                    <a:blip r:embed="rId7"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14:paraId="40C3BAB1" w14:textId="71B320B6" w:rsidR="0086108D" w:rsidRDefault="0086108D" w:rsidP="00EB6930">
      <w:pPr>
        <w:rPr>
          <w:rFonts w:asciiTheme="minorHAnsi" w:hAnsiTheme="minorHAnsi" w:cstheme="minorHAnsi"/>
          <w:b/>
          <w:sz w:val="22"/>
          <w:szCs w:val="22"/>
        </w:rPr>
      </w:pPr>
    </w:p>
    <w:p w14:paraId="7FFAD8FB" w14:textId="77777777" w:rsidR="00531BDA" w:rsidRDefault="00531BDA" w:rsidP="00EB6930">
      <w:pPr>
        <w:rPr>
          <w:rFonts w:asciiTheme="minorHAnsi" w:hAnsiTheme="minorHAnsi" w:cstheme="minorHAnsi"/>
          <w:b/>
          <w:sz w:val="22"/>
          <w:szCs w:val="22"/>
        </w:rPr>
      </w:pPr>
    </w:p>
    <w:p w14:paraId="568039B5" w14:textId="2264B3A0" w:rsidR="00101EBC" w:rsidRPr="0001247A" w:rsidRDefault="00101EBC" w:rsidP="00FE754A">
      <w:pPr>
        <w:pStyle w:val="BodyTextIndent"/>
        <w:numPr>
          <w:ilvl w:val="0"/>
          <w:numId w:val="1"/>
        </w:numPr>
        <w:rPr>
          <w:rFonts w:asciiTheme="minorHAnsi" w:hAnsiTheme="minorHAnsi" w:cstheme="minorHAnsi"/>
          <w:b/>
          <w:sz w:val="22"/>
          <w:szCs w:val="22"/>
        </w:rPr>
      </w:pPr>
      <w:r w:rsidRPr="0001247A">
        <w:rPr>
          <w:rFonts w:asciiTheme="minorHAnsi" w:hAnsiTheme="minorHAnsi" w:cstheme="minorHAnsi"/>
          <w:b/>
          <w:sz w:val="22"/>
          <w:szCs w:val="22"/>
        </w:rPr>
        <w:t>GENERAL AREA PROTECTION POLICY</w:t>
      </w:r>
    </w:p>
    <w:p w14:paraId="171D830E" w14:textId="77777777" w:rsidR="0001247A" w:rsidRPr="0001247A" w:rsidRDefault="0001247A" w:rsidP="0001247A">
      <w:pPr>
        <w:pStyle w:val="ListParagraph"/>
        <w:numPr>
          <w:ilvl w:val="0"/>
          <w:numId w:val="17"/>
        </w:numPr>
        <w:rPr>
          <w:rFonts w:ascii="Calibri" w:hAnsi="Calibri" w:cs="Calibri"/>
          <w:sz w:val="22"/>
          <w:szCs w:val="22"/>
          <w:lang w:eastAsia="en-GB"/>
        </w:rPr>
      </w:pPr>
      <w:r w:rsidRPr="0001247A">
        <w:rPr>
          <w:rFonts w:ascii="Calibri" w:hAnsi="Calibri" w:cs="Calibri"/>
          <w:sz w:val="22"/>
          <w:szCs w:val="22"/>
          <w:lang w:eastAsia="en-GB"/>
        </w:rPr>
        <w:t>When the ball lies in part of the general area cut to fairway height or less and a putter is not being used for the stroke, players must take one of the following options:</w:t>
      </w:r>
    </w:p>
    <w:p w14:paraId="201B3536" w14:textId="77777777" w:rsidR="00531BDA" w:rsidRPr="00E25D1A" w:rsidRDefault="00531BDA" w:rsidP="00531BDA">
      <w:pPr>
        <w:pStyle w:val="ListParagraph"/>
        <w:numPr>
          <w:ilvl w:val="0"/>
          <w:numId w:val="18"/>
        </w:numPr>
        <w:textAlignment w:val="baseline"/>
        <w:rPr>
          <w:rFonts w:ascii="Calibri" w:hAnsi="Calibri" w:cs="Calibri"/>
          <w:color w:val="000000"/>
          <w:sz w:val="22"/>
          <w:szCs w:val="22"/>
          <w:lang w:eastAsia="en-GB"/>
        </w:rPr>
      </w:pPr>
      <w:r w:rsidRPr="00E25D1A">
        <w:rPr>
          <w:rFonts w:ascii="Calibri" w:hAnsi="Calibri" w:cs="Calibri"/>
          <w:color w:val="000000"/>
          <w:sz w:val="22"/>
          <w:szCs w:val="22"/>
          <w:lang w:eastAsia="en-GB"/>
        </w:rPr>
        <w:t>The ball may be lifted, placed on and played from an artificial turf or similar type of mat. The mat must be placed as near as possible to where the ball originally lay. The ball may be cleaned.</w:t>
      </w:r>
    </w:p>
    <w:p w14:paraId="4ED87B0B" w14:textId="77777777" w:rsidR="0001247A" w:rsidRPr="0001247A" w:rsidRDefault="0001247A" w:rsidP="0001247A">
      <w:pPr>
        <w:pStyle w:val="ListParagraph"/>
        <w:numPr>
          <w:ilvl w:val="0"/>
          <w:numId w:val="18"/>
        </w:numPr>
        <w:textAlignment w:val="baseline"/>
        <w:rPr>
          <w:rFonts w:ascii="Calibri" w:hAnsi="Calibri" w:cs="Calibri"/>
          <w:sz w:val="22"/>
          <w:szCs w:val="22"/>
          <w:lang w:eastAsia="en-GB"/>
        </w:rPr>
      </w:pPr>
      <w:r w:rsidRPr="0001247A">
        <w:rPr>
          <w:rFonts w:ascii="Calibri" w:hAnsi="Calibri" w:cs="Calibri"/>
          <w:sz w:val="22"/>
          <w:szCs w:val="22"/>
          <w:lang w:eastAsia="en-GB"/>
        </w:rPr>
        <w:t>The ball may be cleaned, then taken to the nearest rough (not the side with the best angle) and placed using Rule 14.2d(2).</w:t>
      </w:r>
    </w:p>
    <w:p w14:paraId="090BC24D" w14:textId="26DD2354" w:rsidR="00531BDA" w:rsidRPr="00531BDA" w:rsidRDefault="00531BDA" w:rsidP="0001247A">
      <w:pPr>
        <w:pStyle w:val="ListParagraph"/>
        <w:numPr>
          <w:ilvl w:val="0"/>
          <w:numId w:val="17"/>
        </w:numPr>
        <w:rPr>
          <w:rFonts w:ascii="Calibri" w:hAnsi="Calibri" w:cs="Calibri"/>
          <w:sz w:val="22"/>
          <w:szCs w:val="22"/>
          <w:lang w:eastAsia="en-GB"/>
        </w:rPr>
      </w:pPr>
      <w:r w:rsidRPr="00E25D1A">
        <w:rPr>
          <w:rFonts w:ascii="Calibri" w:hAnsi="Calibri" w:cs="Calibri"/>
          <w:color w:val="000000"/>
          <w:sz w:val="22"/>
          <w:szCs w:val="22"/>
          <w:lang w:eastAsia="en-GB"/>
        </w:rPr>
        <w:t xml:space="preserve">When the ball lies in the rough, it may be lifted, cleaned and placed </w:t>
      </w:r>
      <w:r>
        <w:rPr>
          <w:rFonts w:ascii="Calibri" w:hAnsi="Calibri" w:cs="Calibri"/>
          <w:color w:val="000000"/>
          <w:sz w:val="22"/>
          <w:szCs w:val="22"/>
          <w:lang w:eastAsia="en-GB"/>
        </w:rPr>
        <w:t>within 6 inches of</w:t>
      </w:r>
      <w:r w:rsidRPr="00E25D1A">
        <w:rPr>
          <w:rFonts w:ascii="Calibri" w:hAnsi="Calibri" w:cs="Calibri"/>
          <w:color w:val="000000"/>
          <w:sz w:val="22"/>
          <w:szCs w:val="22"/>
          <w:lang w:eastAsia="en-GB"/>
        </w:rPr>
        <w:t xml:space="preserve"> its original position</w:t>
      </w:r>
      <w:r>
        <w:rPr>
          <w:rFonts w:ascii="Calibri" w:hAnsi="Calibri" w:cs="Calibri"/>
          <w:color w:val="000000"/>
          <w:sz w:val="22"/>
          <w:szCs w:val="22"/>
          <w:lang w:eastAsia="en-GB"/>
        </w:rPr>
        <w:t>.</w:t>
      </w:r>
    </w:p>
    <w:p w14:paraId="45094847" w14:textId="6BB84183" w:rsidR="00281CDE" w:rsidRPr="0001247A" w:rsidRDefault="00281CDE" w:rsidP="0003655D">
      <w:pPr>
        <w:pStyle w:val="ListParagraph"/>
        <w:numPr>
          <w:ilvl w:val="0"/>
          <w:numId w:val="17"/>
        </w:numPr>
        <w:rPr>
          <w:rFonts w:ascii="Calibri" w:hAnsi="Calibri" w:cs="Calibri"/>
          <w:sz w:val="22"/>
          <w:szCs w:val="22"/>
          <w:lang w:eastAsia="en-GB"/>
        </w:rPr>
      </w:pPr>
      <w:r w:rsidRPr="0001247A">
        <w:rPr>
          <w:rFonts w:ascii="Calibri" w:hAnsi="Calibri" w:cs="Calibri"/>
          <w:sz w:val="22"/>
          <w:szCs w:val="22"/>
          <w:lang w:eastAsia="en-GB"/>
        </w:rPr>
        <w:t xml:space="preserve">If it’s not clear whether the ball is in the rough or in an area cut to fairway height or less, use option </w:t>
      </w:r>
      <w:r w:rsidR="00FE754A" w:rsidRPr="0001247A">
        <w:rPr>
          <w:rFonts w:ascii="Calibri" w:hAnsi="Calibri" w:cs="Calibri"/>
          <w:sz w:val="22"/>
          <w:szCs w:val="22"/>
          <w:lang w:eastAsia="en-GB"/>
        </w:rPr>
        <w:t>'</w:t>
      </w:r>
      <w:proofErr w:type="spellStart"/>
      <w:r w:rsidR="00FD75F5" w:rsidRPr="0001247A">
        <w:rPr>
          <w:rFonts w:ascii="Calibri" w:hAnsi="Calibri" w:cs="Calibri"/>
          <w:sz w:val="22"/>
          <w:szCs w:val="22"/>
          <w:lang w:eastAsia="en-GB"/>
        </w:rPr>
        <w:t>i</w:t>
      </w:r>
      <w:proofErr w:type="spellEnd"/>
      <w:r w:rsidR="00FE754A" w:rsidRPr="0001247A">
        <w:rPr>
          <w:rFonts w:ascii="Calibri" w:hAnsi="Calibri" w:cs="Calibri"/>
          <w:sz w:val="22"/>
          <w:szCs w:val="22"/>
          <w:lang w:eastAsia="en-GB"/>
        </w:rPr>
        <w:t>’</w:t>
      </w:r>
      <w:r w:rsidRPr="0001247A">
        <w:rPr>
          <w:rFonts w:ascii="Calibri" w:hAnsi="Calibri" w:cs="Calibri"/>
          <w:sz w:val="22"/>
          <w:szCs w:val="22"/>
          <w:lang w:eastAsia="en-GB"/>
        </w:rPr>
        <w:t xml:space="preserve"> or </w:t>
      </w:r>
      <w:r w:rsidR="00FE754A" w:rsidRPr="0001247A">
        <w:rPr>
          <w:rFonts w:ascii="Calibri" w:hAnsi="Calibri" w:cs="Calibri"/>
          <w:sz w:val="22"/>
          <w:szCs w:val="22"/>
          <w:lang w:eastAsia="en-GB"/>
        </w:rPr>
        <w:t>‘ii’</w:t>
      </w:r>
      <w:r w:rsidRPr="0001247A">
        <w:rPr>
          <w:rFonts w:ascii="Calibri" w:hAnsi="Calibri" w:cs="Calibri"/>
          <w:sz w:val="22"/>
          <w:szCs w:val="22"/>
          <w:lang w:eastAsia="en-GB"/>
        </w:rPr>
        <w:t xml:space="preserve"> above.</w:t>
      </w:r>
    </w:p>
    <w:p w14:paraId="74336D23" w14:textId="4C29211E" w:rsidR="00101EBC" w:rsidRPr="00E25D1A" w:rsidRDefault="00101EBC" w:rsidP="00DB439B">
      <w:pPr>
        <w:pStyle w:val="ListParagraph"/>
        <w:numPr>
          <w:ilvl w:val="0"/>
          <w:numId w:val="17"/>
        </w:numPr>
        <w:rPr>
          <w:rFonts w:ascii="Calibri" w:hAnsi="Calibri" w:cs="Calibri"/>
          <w:color w:val="000000"/>
          <w:sz w:val="22"/>
          <w:szCs w:val="22"/>
          <w:lang w:eastAsia="en-GB"/>
        </w:rPr>
      </w:pPr>
      <w:r w:rsidRPr="0001247A">
        <w:rPr>
          <w:rFonts w:ascii="Calibri" w:hAnsi="Calibri" w:cs="Calibri"/>
          <w:sz w:val="22"/>
          <w:szCs w:val="22"/>
          <w:lang w:eastAsia="en-GB"/>
        </w:rPr>
        <w:t xml:space="preserve">If a ball </w:t>
      </w:r>
      <w:r w:rsidRPr="00E25D1A">
        <w:rPr>
          <w:rFonts w:ascii="Calibri" w:hAnsi="Calibri" w:cs="Calibri"/>
          <w:color w:val="000000"/>
          <w:sz w:val="22"/>
          <w:szCs w:val="22"/>
          <w:lang w:eastAsia="en-GB"/>
        </w:rPr>
        <w:t>when placed rolls off the mat, the player must try to place it a second time. If the ball again does not stay on the mat, the mat must be moved to the nearest spot, not nearer the hole, where the ball will come to rest on the mat when placed.</w:t>
      </w:r>
    </w:p>
    <w:p w14:paraId="2B17F88E" w14:textId="384262D8" w:rsidR="00101EBC" w:rsidRPr="00E25D1A" w:rsidRDefault="00101EBC" w:rsidP="00376BE1">
      <w:pPr>
        <w:pStyle w:val="ListParagraph"/>
        <w:numPr>
          <w:ilvl w:val="0"/>
          <w:numId w:val="17"/>
        </w:numPr>
        <w:rPr>
          <w:rFonts w:ascii="Calibri" w:hAnsi="Calibri" w:cs="Calibri"/>
          <w:color w:val="000000"/>
          <w:sz w:val="22"/>
          <w:szCs w:val="22"/>
          <w:lang w:eastAsia="en-GB"/>
        </w:rPr>
      </w:pPr>
      <w:r w:rsidRPr="00E25D1A">
        <w:rPr>
          <w:rFonts w:ascii="Calibri" w:hAnsi="Calibri" w:cs="Calibri"/>
          <w:color w:val="000000"/>
          <w:sz w:val="22"/>
          <w:szCs w:val="22"/>
          <w:lang w:eastAsia="en-GB"/>
        </w:rPr>
        <w:t>If the player accidentally causes the ball on the mat to move before a stroke is made, there is no penalty and the ball must be placed again on the mat.</w:t>
      </w:r>
    </w:p>
    <w:p w14:paraId="51A7189B" w14:textId="2C229D37" w:rsidR="00101EBC" w:rsidRPr="00E25D1A" w:rsidRDefault="00101EBC" w:rsidP="00FE754A">
      <w:pPr>
        <w:pStyle w:val="ListParagraph"/>
        <w:numPr>
          <w:ilvl w:val="0"/>
          <w:numId w:val="17"/>
        </w:numPr>
        <w:rPr>
          <w:rFonts w:ascii="Calibri" w:hAnsi="Calibri" w:cs="Calibri"/>
          <w:color w:val="000000"/>
          <w:sz w:val="22"/>
          <w:szCs w:val="22"/>
          <w:lang w:eastAsia="en-GB"/>
        </w:rPr>
      </w:pPr>
      <w:r w:rsidRPr="00E25D1A">
        <w:rPr>
          <w:rFonts w:ascii="Calibri" w:hAnsi="Calibri" w:cs="Calibri"/>
          <w:color w:val="000000"/>
          <w:sz w:val="22"/>
          <w:szCs w:val="22"/>
          <w:lang w:eastAsia="en-GB"/>
        </w:rPr>
        <w:t>If a tee is used to secure the mat into the ground, the ball must not be placed on the tee.</w:t>
      </w:r>
    </w:p>
    <w:p w14:paraId="6A4D75DB" w14:textId="2A7E8402" w:rsidR="00B178FA" w:rsidRPr="00825B72" w:rsidRDefault="00B178FA" w:rsidP="006D1A94">
      <w:pPr>
        <w:pStyle w:val="BodyTextIndent"/>
        <w:numPr>
          <w:ilvl w:val="0"/>
          <w:numId w:val="17"/>
        </w:numPr>
        <w:rPr>
          <w:rFonts w:ascii="Calibri" w:hAnsi="Calibri" w:cs="Calibri"/>
          <w:bCs/>
          <w:sz w:val="22"/>
          <w:szCs w:val="22"/>
        </w:rPr>
      </w:pPr>
      <w:r w:rsidRPr="00825B72">
        <w:rPr>
          <w:rFonts w:ascii="Calibri" w:hAnsi="Calibri" w:cs="Calibri"/>
          <w:bCs/>
          <w:sz w:val="22"/>
          <w:szCs w:val="22"/>
        </w:rPr>
        <w:t>Players must use mat</w:t>
      </w:r>
      <w:r w:rsidR="00825B72" w:rsidRPr="00825B72">
        <w:rPr>
          <w:rFonts w:ascii="Calibri" w:hAnsi="Calibri" w:cs="Calibri"/>
          <w:bCs/>
          <w:sz w:val="22"/>
          <w:szCs w:val="22"/>
        </w:rPr>
        <w:t>s</w:t>
      </w:r>
      <w:r w:rsidRPr="00825B72">
        <w:rPr>
          <w:rFonts w:ascii="Calibri" w:hAnsi="Calibri" w:cs="Calibri"/>
          <w:bCs/>
          <w:sz w:val="22"/>
          <w:szCs w:val="22"/>
        </w:rPr>
        <w:t xml:space="preserve"> as intended</w:t>
      </w:r>
      <w:r w:rsidR="00825B72" w:rsidRPr="00825B72">
        <w:rPr>
          <w:rFonts w:ascii="Calibri" w:hAnsi="Calibri" w:cs="Calibri"/>
          <w:bCs/>
          <w:sz w:val="22"/>
          <w:szCs w:val="22"/>
        </w:rPr>
        <w:t xml:space="preserve">. A </w:t>
      </w:r>
      <w:r w:rsidRPr="00825B72">
        <w:rPr>
          <w:rFonts w:ascii="Calibri" w:hAnsi="Calibri" w:cs="Calibri"/>
          <w:bCs/>
          <w:sz w:val="22"/>
          <w:szCs w:val="22"/>
        </w:rPr>
        <w:t>ball should not be placed on the edge to create an artificial tee</w:t>
      </w:r>
      <w:r w:rsidR="00825B72">
        <w:rPr>
          <w:rFonts w:ascii="Calibri" w:hAnsi="Calibri" w:cs="Calibri"/>
          <w:bCs/>
          <w:sz w:val="22"/>
          <w:szCs w:val="22"/>
        </w:rPr>
        <w:t>.</w:t>
      </w:r>
    </w:p>
    <w:p w14:paraId="12F388E2" w14:textId="4BA19A48" w:rsidR="00825B72" w:rsidRPr="00E25D1A" w:rsidRDefault="00825B72" w:rsidP="00FE754A">
      <w:pPr>
        <w:pStyle w:val="BodyTextIndent"/>
        <w:numPr>
          <w:ilvl w:val="0"/>
          <w:numId w:val="17"/>
        </w:numPr>
        <w:rPr>
          <w:rFonts w:ascii="Calibri" w:hAnsi="Calibri" w:cs="Calibri"/>
          <w:bCs/>
          <w:sz w:val="22"/>
          <w:szCs w:val="22"/>
        </w:rPr>
      </w:pPr>
      <w:r>
        <w:rPr>
          <w:rFonts w:ascii="Calibri" w:hAnsi="Calibri" w:cs="Calibri"/>
          <w:bCs/>
          <w:sz w:val="22"/>
          <w:szCs w:val="22"/>
        </w:rPr>
        <w:t xml:space="preserve">All tyre tracks caused by the Greens Staff are Ground Under </w:t>
      </w:r>
      <w:r w:rsidR="008F549C">
        <w:rPr>
          <w:rFonts w:ascii="Calibri" w:hAnsi="Calibri" w:cs="Calibri"/>
          <w:bCs/>
          <w:sz w:val="22"/>
          <w:szCs w:val="22"/>
        </w:rPr>
        <w:t>R</w:t>
      </w:r>
      <w:r>
        <w:rPr>
          <w:rFonts w:ascii="Calibri" w:hAnsi="Calibri" w:cs="Calibri"/>
          <w:bCs/>
          <w:sz w:val="22"/>
          <w:szCs w:val="22"/>
        </w:rPr>
        <w:t>epair and relief may be taken under Rule 16.1.</w:t>
      </w:r>
    </w:p>
    <w:p w14:paraId="26A90F8C" w14:textId="77777777" w:rsidR="00DB51EE" w:rsidRPr="00E25D1A" w:rsidRDefault="00DB51EE" w:rsidP="0013029C">
      <w:pPr>
        <w:spacing w:line="360" w:lineRule="auto"/>
        <w:rPr>
          <w:rFonts w:ascii="Calibri" w:hAnsi="Calibri" w:cs="Calibri"/>
          <w:color w:val="000000"/>
          <w:sz w:val="22"/>
          <w:szCs w:val="22"/>
          <w:lang w:eastAsia="en-GB"/>
        </w:rPr>
      </w:pPr>
    </w:p>
    <w:p w14:paraId="2DB2DCA8" w14:textId="638FE583" w:rsidR="00101EBC" w:rsidRPr="00E25D1A" w:rsidRDefault="00DB51EE" w:rsidP="0088516F">
      <w:pPr>
        <w:pStyle w:val="BodyTextIndent"/>
        <w:numPr>
          <w:ilvl w:val="0"/>
          <w:numId w:val="1"/>
        </w:numPr>
        <w:rPr>
          <w:rFonts w:asciiTheme="minorHAnsi" w:hAnsiTheme="minorHAnsi" w:cstheme="minorHAnsi"/>
          <w:b/>
          <w:sz w:val="22"/>
          <w:szCs w:val="22"/>
        </w:rPr>
      </w:pPr>
      <w:r w:rsidRPr="00E25D1A">
        <w:rPr>
          <w:rFonts w:asciiTheme="minorHAnsi" w:hAnsiTheme="minorHAnsi" w:cstheme="minorHAnsi"/>
          <w:b/>
          <w:sz w:val="22"/>
          <w:szCs w:val="22"/>
        </w:rPr>
        <w:t>TEEING AREA PROTECTION POLICY</w:t>
      </w:r>
    </w:p>
    <w:p w14:paraId="3078C448" w14:textId="12B32A8F" w:rsidR="00174880" w:rsidRPr="00E25D1A" w:rsidRDefault="00101EBC" w:rsidP="00627809">
      <w:pPr>
        <w:pStyle w:val="ListParagraph"/>
        <w:numPr>
          <w:ilvl w:val="0"/>
          <w:numId w:val="19"/>
        </w:numPr>
        <w:rPr>
          <w:rFonts w:ascii="Calibri" w:hAnsi="Calibri" w:cs="Calibri"/>
          <w:sz w:val="22"/>
          <w:szCs w:val="22"/>
          <w:lang w:eastAsia="en-GB"/>
        </w:rPr>
      </w:pPr>
      <w:r w:rsidRPr="00E25D1A">
        <w:rPr>
          <w:rFonts w:ascii="Calibri" w:hAnsi="Calibri" w:cs="Calibri"/>
          <w:color w:val="000000"/>
          <w:sz w:val="22"/>
          <w:szCs w:val="22"/>
          <w:lang w:eastAsia="en-GB"/>
        </w:rPr>
        <w:t xml:space="preserve">Members and Guests MUST use an </w:t>
      </w:r>
      <w:r w:rsidR="0079497C" w:rsidRPr="00E25D1A">
        <w:rPr>
          <w:rFonts w:ascii="Calibri" w:hAnsi="Calibri" w:cs="Calibri"/>
          <w:color w:val="000000"/>
          <w:sz w:val="22"/>
          <w:szCs w:val="22"/>
          <w:lang w:eastAsia="en-GB"/>
        </w:rPr>
        <w:t xml:space="preserve">artificial </w:t>
      </w:r>
      <w:r w:rsidRPr="00E25D1A">
        <w:rPr>
          <w:rFonts w:ascii="Calibri" w:hAnsi="Calibri" w:cs="Calibri"/>
          <w:color w:val="000000"/>
          <w:sz w:val="22"/>
          <w:szCs w:val="22"/>
          <w:lang w:eastAsia="en-GB"/>
        </w:rPr>
        <w:t>turf or similar mat on all grass teeing areas when using a club that is less than a Driver or 3 Wood.</w:t>
      </w:r>
    </w:p>
    <w:p w14:paraId="680B489C" w14:textId="19792BBC" w:rsidR="00174880" w:rsidRPr="00E25D1A" w:rsidRDefault="00101EBC" w:rsidP="00FC07C0">
      <w:pPr>
        <w:pStyle w:val="ListParagraph"/>
        <w:numPr>
          <w:ilvl w:val="0"/>
          <w:numId w:val="19"/>
        </w:numPr>
        <w:rPr>
          <w:rFonts w:ascii="Calibri" w:hAnsi="Calibri" w:cs="Calibri"/>
          <w:color w:val="000000"/>
          <w:sz w:val="22"/>
          <w:szCs w:val="22"/>
          <w:lang w:eastAsia="en-GB"/>
        </w:rPr>
      </w:pPr>
      <w:r w:rsidRPr="00E25D1A">
        <w:rPr>
          <w:rFonts w:ascii="Calibri" w:hAnsi="Calibri" w:cs="Calibri"/>
          <w:color w:val="000000"/>
          <w:sz w:val="22"/>
          <w:szCs w:val="22"/>
          <w:lang w:eastAsia="en-GB"/>
        </w:rPr>
        <w:t>A ball coming to rest on a grassed teeing area that’s not for the hole being played MUST be lifted and placed on a personal mat as described in the Fairway Protection Policy above.</w:t>
      </w:r>
    </w:p>
    <w:p w14:paraId="16FF6A85" w14:textId="50B29A53" w:rsidR="0079497C" w:rsidRPr="00E25D1A" w:rsidRDefault="0079497C" w:rsidP="00FE754A">
      <w:pPr>
        <w:pStyle w:val="ListParagraph"/>
        <w:numPr>
          <w:ilvl w:val="0"/>
          <w:numId w:val="19"/>
        </w:numPr>
        <w:rPr>
          <w:rFonts w:ascii="Calibri" w:hAnsi="Calibri" w:cs="Calibri"/>
          <w:sz w:val="22"/>
          <w:szCs w:val="22"/>
          <w:lang w:eastAsia="en-GB"/>
        </w:rPr>
      </w:pPr>
      <w:r w:rsidRPr="00E25D1A">
        <w:rPr>
          <w:rFonts w:ascii="Calibri" w:hAnsi="Calibri" w:cs="Calibri"/>
          <w:color w:val="000000"/>
          <w:sz w:val="22"/>
          <w:szCs w:val="22"/>
          <w:lang w:eastAsia="en-GB"/>
        </w:rPr>
        <w:t xml:space="preserve">When an artificial </w:t>
      </w:r>
      <w:r w:rsidR="001A32D0">
        <w:rPr>
          <w:rFonts w:ascii="Calibri" w:hAnsi="Calibri" w:cs="Calibri"/>
          <w:color w:val="000000"/>
          <w:sz w:val="22"/>
          <w:szCs w:val="22"/>
          <w:lang w:eastAsia="en-GB"/>
        </w:rPr>
        <w:t>T</w:t>
      </w:r>
      <w:r w:rsidR="00453FBC">
        <w:rPr>
          <w:rFonts w:ascii="Calibri" w:hAnsi="Calibri" w:cs="Calibri"/>
          <w:color w:val="000000"/>
          <w:sz w:val="22"/>
          <w:szCs w:val="22"/>
          <w:lang w:eastAsia="en-GB"/>
        </w:rPr>
        <w:t>ee</w:t>
      </w:r>
      <w:r w:rsidR="001A32D0">
        <w:rPr>
          <w:rFonts w:ascii="Calibri" w:hAnsi="Calibri" w:cs="Calibri"/>
          <w:color w:val="000000"/>
          <w:sz w:val="22"/>
          <w:szCs w:val="22"/>
          <w:lang w:eastAsia="en-GB"/>
        </w:rPr>
        <w:t>ing Area</w:t>
      </w:r>
      <w:r w:rsidR="00453FBC">
        <w:rPr>
          <w:rFonts w:ascii="Calibri" w:hAnsi="Calibri" w:cs="Calibri"/>
          <w:color w:val="000000"/>
          <w:sz w:val="22"/>
          <w:szCs w:val="22"/>
          <w:lang w:eastAsia="en-GB"/>
        </w:rPr>
        <w:t xml:space="preserve"> </w:t>
      </w:r>
      <w:r w:rsidRPr="00E25D1A">
        <w:rPr>
          <w:rFonts w:ascii="Calibri" w:hAnsi="Calibri" w:cs="Calibri"/>
          <w:color w:val="000000"/>
          <w:sz w:val="22"/>
          <w:szCs w:val="22"/>
          <w:lang w:eastAsia="en-GB"/>
        </w:rPr>
        <w:t xml:space="preserve">is in use, you must use the mat for both </w:t>
      </w:r>
      <w:r w:rsidR="009D17DB" w:rsidRPr="00E25D1A">
        <w:rPr>
          <w:rFonts w:ascii="Calibri" w:hAnsi="Calibri" w:cs="Calibri"/>
          <w:color w:val="000000"/>
          <w:sz w:val="22"/>
          <w:szCs w:val="22"/>
          <w:lang w:eastAsia="en-GB"/>
        </w:rPr>
        <w:t xml:space="preserve">teeing </w:t>
      </w:r>
      <w:r w:rsidR="001A32D0">
        <w:rPr>
          <w:rFonts w:ascii="Calibri" w:hAnsi="Calibri" w:cs="Calibri"/>
          <w:color w:val="000000"/>
          <w:sz w:val="22"/>
          <w:szCs w:val="22"/>
          <w:lang w:eastAsia="en-GB"/>
        </w:rPr>
        <w:t xml:space="preserve">up </w:t>
      </w:r>
      <w:r w:rsidR="009D17DB" w:rsidRPr="00E25D1A">
        <w:rPr>
          <w:rFonts w:ascii="Calibri" w:hAnsi="Calibri" w:cs="Calibri"/>
          <w:color w:val="000000"/>
          <w:sz w:val="22"/>
          <w:szCs w:val="22"/>
          <w:lang w:eastAsia="en-GB"/>
        </w:rPr>
        <w:t>your</w:t>
      </w:r>
      <w:r w:rsidRPr="00E25D1A">
        <w:rPr>
          <w:rFonts w:ascii="Calibri" w:hAnsi="Calibri" w:cs="Calibri"/>
          <w:color w:val="000000"/>
          <w:sz w:val="22"/>
          <w:szCs w:val="22"/>
          <w:lang w:eastAsia="en-GB"/>
        </w:rPr>
        <w:t xml:space="preserve"> ball and your stance.</w:t>
      </w:r>
    </w:p>
    <w:p w14:paraId="2D70C327" w14:textId="77777777" w:rsidR="00174880" w:rsidRPr="00E25D1A" w:rsidRDefault="00174880" w:rsidP="0013029C">
      <w:pPr>
        <w:spacing w:line="360" w:lineRule="auto"/>
        <w:rPr>
          <w:rFonts w:ascii="Calibri" w:hAnsi="Calibri" w:cs="Calibri"/>
          <w:sz w:val="22"/>
          <w:szCs w:val="22"/>
          <w:lang w:eastAsia="en-GB"/>
        </w:rPr>
      </w:pPr>
    </w:p>
    <w:p w14:paraId="6783EA32" w14:textId="353F96FB" w:rsidR="00101EBC" w:rsidRPr="00E25D1A" w:rsidRDefault="00B178FA" w:rsidP="0088516F">
      <w:pPr>
        <w:pStyle w:val="BodyTextIndent"/>
        <w:numPr>
          <w:ilvl w:val="0"/>
          <w:numId w:val="1"/>
        </w:numPr>
        <w:rPr>
          <w:rFonts w:asciiTheme="minorHAnsi" w:hAnsiTheme="minorHAnsi" w:cstheme="minorHAnsi"/>
          <w:b/>
          <w:sz w:val="22"/>
          <w:szCs w:val="22"/>
        </w:rPr>
      </w:pPr>
      <w:r w:rsidRPr="00E25D1A">
        <w:rPr>
          <w:rFonts w:asciiTheme="minorHAnsi" w:hAnsiTheme="minorHAnsi" w:cstheme="minorHAnsi"/>
          <w:b/>
          <w:sz w:val="22"/>
          <w:szCs w:val="22"/>
        </w:rPr>
        <w:t xml:space="preserve">PUTTING </w:t>
      </w:r>
      <w:r w:rsidR="0079497C" w:rsidRPr="00E25D1A">
        <w:rPr>
          <w:rFonts w:asciiTheme="minorHAnsi" w:hAnsiTheme="minorHAnsi" w:cstheme="minorHAnsi"/>
          <w:b/>
          <w:sz w:val="22"/>
          <w:szCs w:val="22"/>
        </w:rPr>
        <w:t>GREEN PROTECTION POLICY</w:t>
      </w:r>
    </w:p>
    <w:p w14:paraId="172AD345" w14:textId="7C922A4D" w:rsidR="00174880" w:rsidRPr="00E25D1A" w:rsidRDefault="00101EBC" w:rsidP="005C7AC4">
      <w:pPr>
        <w:pStyle w:val="ListParagraph"/>
        <w:numPr>
          <w:ilvl w:val="0"/>
          <w:numId w:val="20"/>
        </w:numPr>
        <w:rPr>
          <w:rFonts w:ascii="Calibri" w:hAnsi="Calibri" w:cs="Calibri"/>
          <w:sz w:val="22"/>
          <w:szCs w:val="22"/>
          <w:lang w:eastAsia="en-GB"/>
        </w:rPr>
      </w:pPr>
      <w:r w:rsidRPr="00E25D1A">
        <w:rPr>
          <w:rFonts w:ascii="Calibri" w:hAnsi="Calibri" w:cs="Calibri"/>
          <w:color w:val="000000"/>
          <w:sz w:val="22"/>
          <w:szCs w:val="22"/>
          <w:lang w:eastAsia="en-GB"/>
        </w:rPr>
        <w:t xml:space="preserve">On the Putting Green, if the ball lies in or touches an aeration hole or slit, the player may take relief under Rule 16.1d. Relief may </w:t>
      </w:r>
      <w:r w:rsidR="009D17DB" w:rsidRPr="00E25D1A">
        <w:rPr>
          <w:rFonts w:ascii="Calibri" w:hAnsi="Calibri" w:cs="Calibri"/>
          <w:color w:val="000000"/>
          <w:sz w:val="22"/>
          <w:szCs w:val="22"/>
          <w:lang w:eastAsia="en-GB"/>
        </w:rPr>
        <w:t>NOT</w:t>
      </w:r>
      <w:r w:rsidRPr="00E25D1A">
        <w:rPr>
          <w:rFonts w:ascii="Calibri" w:hAnsi="Calibri" w:cs="Calibri"/>
          <w:color w:val="000000"/>
          <w:sz w:val="22"/>
          <w:szCs w:val="22"/>
          <w:lang w:eastAsia="en-GB"/>
        </w:rPr>
        <w:t xml:space="preserve"> be taken for </w:t>
      </w:r>
      <w:r w:rsidR="009D17DB" w:rsidRPr="00E25D1A">
        <w:rPr>
          <w:rFonts w:ascii="Calibri" w:hAnsi="Calibri" w:cs="Calibri"/>
          <w:color w:val="000000"/>
          <w:sz w:val="22"/>
          <w:szCs w:val="22"/>
          <w:lang w:eastAsia="en-GB"/>
        </w:rPr>
        <w:t xml:space="preserve">an </w:t>
      </w:r>
      <w:r w:rsidRPr="00E25D1A">
        <w:rPr>
          <w:rFonts w:ascii="Calibri" w:hAnsi="Calibri" w:cs="Calibri"/>
          <w:color w:val="000000"/>
          <w:sz w:val="22"/>
          <w:szCs w:val="22"/>
          <w:lang w:eastAsia="en-GB"/>
        </w:rPr>
        <w:t>aeration hole or slit that only interferes with the player’s stance or line of play.</w:t>
      </w:r>
    </w:p>
    <w:p w14:paraId="34CCE47A" w14:textId="39DFD3D8" w:rsidR="00174880" w:rsidRPr="00E25D1A" w:rsidRDefault="00101EBC" w:rsidP="00AB7757">
      <w:pPr>
        <w:pStyle w:val="ListParagraph"/>
        <w:numPr>
          <w:ilvl w:val="0"/>
          <w:numId w:val="20"/>
        </w:numPr>
        <w:rPr>
          <w:rFonts w:ascii="Calibri" w:hAnsi="Calibri" w:cs="Calibri"/>
          <w:sz w:val="22"/>
          <w:szCs w:val="22"/>
          <w:lang w:eastAsia="en-GB"/>
        </w:rPr>
      </w:pPr>
      <w:r w:rsidRPr="00E25D1A">
        <w:rPr>
          <w:rFonts w:ascii="Calibri" w:hAnsi="Calibri" w:cs="Calibri"/>
          <w:color w:val="000000"/>
          <w:sz w:val="22"/>
          <w:szCs w:val="22"/>
          <w:lang w:eastAsia="en-GB"/>
        </w:rPr>
        <w:t>When not in use, a marked out Temporary Green is a Wrong Green and free relief MUST be taken under Rule 13.1f.</w:t>
      </w:r>
      <w:r w:rsidR="000D6158" w:rsidRPr="00E25D1A">
        <w:rPr>
          <w:rFonts w:ascii="Calibri" w:hAnsi="Calibri" w:cs="Calibri"/>
          <w:color w:val="000000"/>
          <w:sz w:val="22"/>
          <w:szCs w:val="22"/>
          <w:lang w:eastAsia="en-GB"/>
        </w:rPr>
        <w:t xml:space="preserve"> See Local Rules.</w:t>
      </w:r>
    </w:p>
    <w:p w14:paraId="69A15490" w14:textId="050D57EF" w:rsidR="00174880" w:rsidRPr="00E25D1A" w:rsidRDefault="00101EBC" w:rsidP="00421340">
      <w:pPr>
        <w:pStyle w:val="ListParagraph"/>
        <w:numPr>
          <w:ilvl w:val="0"/>
          <w:numId w:val="20"/>
        </w:numPr>
        <w:rPr>
          <w:rFonts w:ascii="Calibri" w:hAnsi="Calibri" w:cs="Calibri"/>
          <w:sz w:val="22"/>
          <w:szCs w:val="22"/>
          <w:lang w:eastAsia="en-GB"/>
        </w:rPr>
      </w:pPr>
      <w:r w:rsidRPr="00E25D1A">
        <w:rPr>
          <w:rFonts w:ascii="Calibri" w:hAnsi="Calibri" w:cs="Calibri"/>
          <w:color w:val="000000"/>
          <w:sz w:val="22"/>
          <w:szCs w:val="22"/>
          <w:lang w:eastAsia="en-GB"/>
        </w:rPr>
        <w:t>Attending the Flag</w:t>
      </w:r>
      <w:r w:rsidR="0076210A">
        <w:rPr>
          <w:rFonts w:ascii="Calibri" w:hAnsi="Calibri" w:cs="Calibri"/>
          <w:color w:val="000000"/>
          <w:sz w:val="22"/>
          <w:szCs w:val="22"/>
          <w:lang w:eastAsia="en-GB"/>
        </w:rPr>
        <w:t>s</w:t>
      </w:r>
      <w:r w:rsidRPr="00E25D1A">
        <w:rPr>
          <w:rFonts w:ascii="Calibri" w:hAnsi="Calibri" w:cs="Calibri"/>
          <w:color w:val="000000"/>
          <w:sz w:val="22"/>
          <w:szCs w:val="22"/>
          <w:lang w:eastAsia="en-GB"/>
        </w:rPr>
        <w:t>tick is not permitted. The Flag</w:t>
      </w:r>
      <w:r w:rsidR="0076210A">
        <w:rPr>
          <w:rFonts w:ascii="Calibri" w:hAnsi="Calibri" w:cs="Calibri"/>
          <w:color w:val="000000"/>
          <w:sz w:val="22"/>
          <w:szCs w:val="22"/>
          <w:lang w:eastAsia="en-GB"/>
        </w:rPr>
        <w:t>s</w:t>
      </w:r>
      <w:r w:rsidRPr="00E25D1A">
        <w:rPr>
          <w:rFonts w:ascii="Calibri" w:hAnsi="Calibri" w:cs="Calibri"/>
          <w:color w:val="000000"/>
          <w:sz w:val="22"/>
          <w:szCs w:val="22"/>
          <w:lang w:eastAsia="en-GB"/>
        </w:rPr>
        <w:t xml:space="preserve">tick MUST be </w:t>
      </w:r>
      <w:r w:rsidR="00650A0B" w:rsidRPr="00E25D1A">
        <w:rPr>
          <w:rFonts w:ascii="Calibri" w:hAnsi="Calibri" w:cs="Calibri"/>
          <w:color w:val="000000"/>
          <w:sz w:val="22"/>
          <w:szCs w:val="22"/>
          <w:lang w:eastAsia="en-GB"/>
        </w:rPr>
        <w:t>‘</w:t>
      </w:r>
      <w:r w:rsidRPr="00E25D1A">
        <w:rPr>
          <w:rFonts w:ascii="Calibri" w:hAnsi="Calibri" w:cs="Calibri"/>
          <w:color w:val="000000"/>
          <w:sz w:val="22"/>
          <w:szCs w:val="22"/>
          <w:lang w:eastAsia="en-GB"/>
        </w:rPr>
        <w:t>In</w:t>
      </w:r>
      <w:r w:rsidR="00650A0B" w:rsidRPr="00E25D1A">
        <w:rPr>
          <w:rFonts w:ascii="Calibri" w:hAnsi="Calibri" w:cs="Calibri"/>
          <w:color w:val="000000"/>
          <w:sz w:val="22"/>
          <w:szCs w:val="22"/>
          <w:lang w:eastAsia="en-GB"/>
        </w:rPr>
        <w:t>’</w:t>
      </w:r>
      <w:r w:rsidRPr="00E25D1A">
        <w:rPr>
          <w:rFonts w:ascii="Calibri" w:hAnsi="Calibri" w:cs="Calibri"/>
          <w:color w:val="000000"/>
          <w:sz w:val="22"/>
          <w:szCs w:val="22"/>
          <w:lang w:eastAsia="en-GB"/>
        </w:rPr>
        <w:t xml:space="preserve"> or </w:t>
      </w:r>
      <w:r w:rsidR="00650A0B" w:rsidRPr="00E25D1A">
        <w:rPr>
          <w:rFonts w:ascii="Calibri" w:hAnsi="Calibri" w:cs="Calibri"/>
          <w:color w:val="000000"/>
          <w:sz w:val="22"/>
          <w:szCs w:val="22"/>
          <w:lang w:eastAsia="en-GB"/>
        </w:rPr>
        <w:t>‘</w:t>
      </w:r>
      <w:r w:rsidRPr="00E25D1A">
        <w:rPr>
          <w:rFonts w:ascii="Calibri" w:hAnsi="Calibri" w:cs="Calibri"/>
          <w:color w:val="000000"/>
          <w:sz w:val="22"/>
          <w:szCs w:val="22"/>
          <w:lang w:eastAsia="en-GB"/>
        </w:rPr>
        <w:t>Out</w:t>
      </w:r>
      <w:r w:rsidR="00650A0B" w:rsidRPr="00E25D1A">
        <w:rPr>
          <w:rFonts w:ascii="Calibri" w:hAnsi="Calibri" w:cs="Calibri"/>
          <w:color w:val="000000"/>
          <w:sz w:val="22"/>
          <w:szCs w:val="22"/>
          <w:lang w:eastAsia="en-GB"/>
        </w:rPr>
        <w:t>’</w:t>
      </w:r>
      <w:r w:rsidRPr="00E25D1A">
        <w:rPr>
          <w:rFonts w:ascii="Calibri" w:hAnsi="Calibri" w:cs="Calibri"/>
          <w:color w:val="000000"/>
          <w:sz w:val="22"/>
          <w:szCs w:val="22"/>
          <w:lang w:eastAsia="en-GB"/>
        </w:rPr>
        <w:t xml:space="preserve"> of the hole.</w:t>
      </w:r>
    </w:p>
    <w:p w14:paraId="423DB74F" w14:textId="77777777" w:rsidR="001D402B" w:rsidRPr="001D402B" w:rsidRDefault="00101EBC" w:rsidP="001D402B">
      <w:pPr>
        <w:pStyle w:val="ListParagraph"/>
        <w:numPr>
          <w:ilvl w:val="0"/>
          <w:numId w:val="20"/>
        </w:numPr>
        <w:rPr>
          <w:rFonts w:ascii="Calibri" w:hAnsi="Calibri" w:cs="Calibri"/>
          <w:sz w:val="22"/>
          <w:szCs w:val="22"/>
          <w:lang w:eastAsia="en-GB"/>
        </w:rPr>
      </w:pPr>
      <w:r w:rsidRPr="00E25D1A">
        <w:rPr>
          <w:rFonts w:ascii="Calibri" w:hAnsi="Calibri" w:cs="Calibri"/>
          <w:color w:val="000000"/>
          <w:sz w:val="22"/>
          <w:szCs w:val="22"/>
          <w:lang w:eastAsia="en-GB"/>
        </w:rPr>
        <w:t xml:space="preserve">Hole covers on the Putting </w:t>
      </w:r>
      <w:r w:rsidRPr="00E25D1A">
        <w:rPr>
          <w:rFonts w:ascii="Calibri" w:hAnsi="Calibri" w:cs="Calibri"/>
          <w:sz w:val="22"/>
          <w:szCs w:val="22"/>
          <w:lang w:eastAsia="en-GB"/>
        </w:rPr>
        <w:t xml:space="preserve">Green are </w:t>
      </w:r>
      <w:r w:rsidR="00650A0B" w:rsidRPr="00E25D1A">
        <w:rPr>
          <w:rFonts w:ascii="Calibri" w:hAnsi="Calibri" w:cs="Calibri"/>
          <w:sz w:val="22"/>
          <w:szCs w:val="22"/>
          <w:lang w:eastAsia="en-GB"/>
        </w:rPr>
        <w:t xml:space="preserve">Immovable Obstructions </w:t>
      </w:r>
      <w:r w:rsidRPr="00E25D1A">
        <w:rPr>
          <w:rFonts w:ascii="Calibri" w:hAnsi="Calibri" w:cs="Calibri"/>
          <w:sz w:val="22"/>
          <w:szCs w:val="22"/>
          <w:lang w:eastAsia="en-GB"/>
        </w:rPr>
        <w:t xml:space="preserve">from </w:t>
      </w:r>
      <w:r w:rsidRPr="00E25D1A">
        <w:rPr>
          <w:rFonts w:ascii="Calibri" w:hAnsi="Calibri" w:cs="Calibri"/>
          <w:color w:val="000000"/>
          <w:sz w:val="22"/>
          <w:szCs w:val="22"/>
          <w:lang w:eastAsia="en-GB"/>
        </w:rPr>
        <w:t>which free relief is allowed under Rule 16.1d</w:t>
      </w:r>
      <w:r w:rsidR="00B9796D" w:rsidRPr="00E25D1A">
        <w:rPr>
          <w:rFonts w:ascii="Calibri" w:hAnsi="Calibri" w:cs="Calibri"/>
          <w:color w:val="000000"/>
          <w:sz w:val="22"/>
          <w:szCs w:val="22"/>
          <w:lang w:eastAsia="en-GB"/>
        </w:rPr>
        <w:t>.</w:t>
      </w:r>
    </w:p>
    <w:p w14:paraId="74CC6B52" w14:textId="13CA0708" w:rsidR="00101EBC" w:rsidRPr="001D402B" w:rsidRDefault="001D402B" w:rsidP="008F60E4">
      <w:pPr>
        <w:pStyle w:val="ListParagraph"/>
        <w:numPr>
          <w:ilvl w:val="0"/>
          <w:numId w:val="20"/>
        </w:numPr>
        <w:rPr>
          <w:rFonts w:ascii="Calibri" w:hAnsi="Calibri" w:cs="Calibri"/>
          <w:sz w:val="22"/>
          <w:szCs w:val="22"/>
          <w:lang w:eastAsia="en-GB"/>
        </w:rPr>
      </w:pPr>
      <w:r>
        <w:rPr>
          <w:rFonts w:ascii="Calibri" w:hAnsi="Calibri" w:cs="Calibri"/>
          <w:color w:val="000000"/>
          <w:sz w:val="22"/>
          <w:szCs w:val="22"/>
          <w:lang w:eastAsia="en-GB"/>
        </w:rPr>
        <w:t>Reminder – The normal</w:t>
      </w:r>
      <w:r w:rsidRPr="001D402B">
        <w:rPr>
          <w:rFonts w:ascii="Calibri" w:hAnsi="Calibri" w:cs="Calibri"/>
          <w:color w:val="000000"/>
          <w:sz w:val="22"/>
          <w:szCs w:val="22"/>
          <w:lang w:eastAsia="en-GB"/>
        </w:rPr>
        <w:t xml:space="preserve"> Putting Green</w:t>
      </w:r>
      <w:r>
        <w:rPr>
          <w:rFonts w:ascii="Calibri" w:hAnsi="Calibri" w:cs="Calibri"/>
          <w:color w:val="000000"/>
          <w:sz w:val="22"/>
          <w:szCs w:val="22"/>
          <w:lang w:eastAsia="en-GB"/>
        </w:rPr>
        <w:t xml:space="preserve"> for a hole</w:t>
      </w:r>
      <w:r w:rsidRPr="001D402B">
        <w:rPr>
          <w:rFonts w:ascii="Calibri" w:hAnsi="Calibri" w:cs="Calibri"/>
          <w:color w:val="000000"/>
          <w:sz w:val="22"/>
          <w:szCs w:val="22"/>
          <w:lang w:eastAsia="en-GB"/>
        </w:rPr>
        <w:t xml:space="preserve"> that has been replaced by a Temporary Putting Green is a Wrong Green and free relief MUST be taken under Rule 13.1f.</w:t>
      </w:r>
    </w:p>
    <w:p w14:paraId="6C6D1DDF" w14:textId="77777777" w:rsidR="00174880" w:rsidRPr="00E25D1A" w:rsidRDefault="00174880" w:rsidP="0013029C">
      <w:pPr>
        <w:spacing w:line="360" w:lineRule="auto"/>
        <w:rPr>
          <w:rFonts w:ascii="Calibri" w:hAnsi="Calibri" w:cs="Calibri"/>
          <w:sz w:val="22"/>
          <w:szCs w:val="22"/>
          <w:lang w:eastAsia="en-GB"/>
        </w:rPr>
      </w:pPr>
    </w:p>
    <w:p w14:paraId="75816FDD" w14:textId="7AD0FD23" w:rsidR="00101EBC" w:rsidRPr="00E25D1A" w:rsidRDefault="00B178FA" w:rsidP="0088516F">
      <w:pPr>
        <w:pStyle w:val="BodyTextIndent"/>
        <w:numPr>
          <w:ilvl w:val="0"/>
          <w:numId w:val="1"/>
        </w:numPr>
        <w:rPr>
          <w:rFonts w:asciiTheme="minorHAnsi" w:hAnsiTheme="minorHAnsi" w:cstheme="minorHAnsi"/>
          <w:b/>
          <w:sz w:val="22"/>
          <w:szCs w:val="22"/>
        </w:rPr>
      </w:pPr>
      <w:r w:rsidRPr="00E25D1A">
        <w:rPr>
          <w:rFonts w:asciiTheme="minorHAnsi" w:hAnsiTheme="minorHAnsi" w:cstheme="minorHAnsi"/>
          <w:b/>
          <w:sz w:val="22"/>
          <w:szCs w:val="22"/>
        </w:rPr>
        <w:t>RULE CLARIFICATION</w:t>
      </w:r>
    </w:p>
    <w:p w14:paraId="746F0B05" w14:textId="5D1996CB" w:rsidR="00101EBC" w:rsidRPr="00E25D1A" w:rsidRDefault="00B178FA" w:rsidP="00FE754A">
      <w:pPr>
        <w:pStyle w:val="ListParagraph"/>
        <w:numPr>
          <w:ilvl w:val="0"/>
          <w:numId w:val="22"/>
        </w:numPr>
        <w:rPr>
          <w:rFonts w:ascii="Calibri" w:hAnsi="Calibri" w:cs="Calibri"/>
          <w:sz w:val="22"/>
          <w:szCs w:val="22"/>
        </w:rPr>
      </w:pPr>
      <w:r w:rsidRPr="00E25D1A">
        <w:rPr>
          <w:rFonts w:ascii="Calibri" w:hAnsi="Calibri" w:cs="Calibri"/>
          <w:sz w:val="22"/>
          <w:szCs w:val="22"/>
        </w:rPr>
        <w:t>Embedded balls are now covered by Rule 16.3. If relief is allowed the ball should be dropped within one club length of the reference point under Rule 16.3b. EXCEPTION: A player may not obtain relief under rule 16.3 if the ball is clearly in an unplayable position. Rule 16.1a (3).</w:t>
      </w:r>
    </w:p>
    <w:p w14:paraId="1BBB9601" w14:textId="2954AF5E" w:rsidR="00B178FA" w:rsidRPr="00E25D1A" w:rsidRDefault="00B178FA" w:rsidP="00FE754A">
      <w:pPr>
        <w:pStyle w:val="BodyTextIndent"/>
        <w:numPr>
          <w:ilvl w:val="0"/>
          <w:numId w:val="22"/>
        </w:numPr>
        <w:rPr>
          <w:rFonts w:ascii="Calibri" w:hAnsi="Calibri" w:cs="Calibri"/>
          <w:sz w:val="22"/>
          <w:szCs w:val="22"/>
        </w:rPr>
      </w:pPr>
      <w:r w:rsidRPr="00E25D1A">
        <w:rPr>
          <w:rFonts w:ascii="Calibri" w:hAnsi="Calibri" w:cs="Calibri"/>
          <w:sz w:val="22"/>
          <w:szCs w:val="22"/>
        </w:rPr>
        <w:t>Loose Impediments include worm casts frozen in place.</w:t>
      </w:r>
    </w:p>
    <w:p w14:paraId="46A698C6" w14:textId="77777777" w:rsidR="00B178FA" w:rsidRPr="00E25D1A" w:rsidRDefault="00B178FA" w:rsidP="0013029C">
      <w:pPr>
        <w:spacing w:line="360" w:lineRule="auto"/>
        <w:rPr>
          <w:rFonts w:ascii="Calibri" w:hAnsi="Calibri" w:cs="Calibri"/>
          <w:sz w:val="22"/>
          <w:szCs w:val="22"/>
          <w:lang w:eastAsia="en-GB"/>
        </w:rPr>
      </w:pPr>
    </w:p>
    <w:p w14:paraId="1926ACDC" w14:textId="1EC97494" w:rsidR="00B178FA" w:rsidRPr="00E25D1A" w:rsidRDefault="00B178FA" w:rsidP="00042DB5">
      <w:pPr>
        <w:pStyle w:val="BodyTextIndent"/>
        <w:ind w:left="0"/>
        <w:rPr>
          <w:rFonts w:asciiTheme="minorHAnsi" w:hAnsiTheme="minorHAnsi" w:cstheme="minorHAnsi"/>
          <w:b/>
          <w:sz w:val="22"/>
          <w:szCs w:val="22"/>
        </w:rPr>
      </w:pPr>
      <w:r w:rsidRPr="00E25D1A">
        <w:rPr>
          <w:rFonts w:asciiTheme="minorHAnsi" w:hAnsiTheme="minorHAnsi" w:cstheme="minorHAnsi"/>
          <w:b/>
          <w:sz w:val="22"/>
          <w:szCs w:val="22"/>
        </w:rPr>
        <w:t xml:space="preserve">PENALTY FOR </w:t>
      </w:r>
      <w:r w:rsidR="00DA76D9">
        <w:rPr>
          <w:rFonts w:asciiTheme="minorHAnsi" w:hAnsiTheme="minorHAnsi" w:cstheme="minorHAnsi"/>
          <w:b/>
          <w:sz w:val="22"/>
          <w:szCs w:val="22"/>
        </w:rPr>
        <w:t xml:space="preserve">A </w:t>
      </w:r>
      <w:r w:rsidRPr="00E25D1A">
        <w:rPr>
          <w:rFonts w:asciiTheme="minorHAnsi" w:hAnsiTheme="minorHAnsi" w:cstheme="minorHAnsi"/>
          <w:b/>
          <w:sz w:val="22"/>
          <w:szCs w:val="22"/>
        </w:rPr>
        <w:t xml:space="preserve">BREACH </w:t>
      </w:r>
      <w:r w:rsidR="00DA76D9">
        <w:rPr>
          <w:rFonts w:asciiTheme="minorHAnsi" w:hAnsiTheme="minorHAnsi" w:cstheme="minorHAnsi"/>
          <w:b/>
          <w:sz w:val="22"/>
          <w:szCs w:val="22"/>
        </w:rPr>
        <w:t xml:space="preserve">OF ANY </w:t>
      </w:r>
      <w:r w:rsidRPr="00E25D1A">
        <w:rPr>
          <w:rFonts w:asciiTheme="minorHAnsi" w:hAnsiTheme="minorHAnsi" w:cstheme="minorHAnsi"/>
          <w:b/>
          <w:sz w:val="22"/>
          <w:szCs w:val="22"/>
        </w:rPr>
        <w:t xml:space="preserve">OF </w:t>
      </w:r>
      <w:r w:rsidR="00042DB5">
        <w:rPr>
          <w:rFonts w:asciiTheme="minorHAnsi" w:hAnsiTheme="minorHAnsi" w:cstheme="minorHAnsi"/>
          <w:b/>
          <w:sz w:val="22"/>
          <w:szCs w:val="22"/>
        </w:rPr>
        <w:t>THE ABOVE</w:t>
      </w:r>
      <w:r w:rsidRPr="00E25D1A">
        <w:rPr>
          <w:rFonts w:asciiTheme="minorHAnsi" w:hAnsiTheme="minorHAnsi" w:cstheme="minorHAnsi"/>
          <w:b/>
          <w:sz w:val="22"/>
          <w:szCs w:val="22"/>
        </w:rPr>
        <w:t xml:space="preserve"> RULE</w:t>
      </w:r>
      <w:r w:rsidR="00DA76D9">
        <w:rPr>
          <w:rFonts w:asciiTheme="minorHAnsi" w:hAnsiTheme="minorHAnsi" w:cstheme="minorHAnsi"/>
          <w:b/>
          <w:sz w:val="22"/>
          <w:szCs w:val="22"/>
        </w:rPr>
        <w:t>S</w:t>
      </w:r>
    </w:p>
    <w:p w14:paraId="7BC233AF" w14:textId="6959BB07" w:rsidR="00B178FA" w:rsidRPr="00E25D1A" w:rsidRDefault="00B178FA" w:rsidP="00174880">
      <w:pPr>
        <w:ind w:firstLine="360"/>
        <w:rPr>
          <w:rFonts w:ascii="Calibri" w:hAnsi="Calibri" w:cs="Calibri"/>
          <w:sz w:val="22"/>
          <w:szCs w:val="22"/>
        </w:rPr>
      </w:pPr>
      <w:r w:rsidRPr="00E25D1A">
        <w:rPr>
          <w:rFonts w:ascii="Calibri" w:hAnsi="Calibri" w:cs="Calibri"/>
          <w:sz w:val="22"/>
          <w:szCs w:val="22"/>
        </w:rPr>
        <w:t>Match Play - Loss of hole</w:t>
      </w:r>
      <w:r w:rsidRPr="00E25D1A">
        <w:rPr>
          <w:rFonts w:ascii="Calibri" w:hAnsi="Calibri" w:cs="Calibri"/>
          <w:sz w:val="22"/>
          <w:szCs w:val="22"/>
        </w:rPr>
        <w:tab/>
      </w:r>
      <w:r w:rsidR="00174880" w:rsidRPr="00E25D1A">
        <w:rPr>
          <w:rFonts w:ascii="Calibri" w:hAnsi="Calibri" w:cs="Calibri"/>
          <w:sz w:val="22"/>
          <w:szCs w:val="22"/>
        </w:rPr>
        <w:tab/>
      </w:r>
      <w:r w:rsidRPr="00E25D1A">
        <w:rPr>
          <w:rFonts w:ascii="Calibri" w:hAnsi="Calibri" w:cs="Calibri"/>
          <w:sz w:val="22"/>
          <w:szCs w:val="22"/>
        </w:rPr>
        <w:t>Stroke Play - Two penalty strokes</w:t>
      </w:r>
      <w:r w:rsidRPr="00E25D1A">
        <w:rPr>
          <w:rFonts w:ascii="Calibri" w:hAnsi="Calibri" w:cs="Calibri"/>
          <w:sz w:val="22"/>
          <w:szCs w:val="22"/>
        </w:rPr>
        <w:tab/>
      </w:r>
      <w:r w:rsidR="00174880" w:rsidRPr="00E25D1A">
        <w:rPr>
          <w:rFonts w:ascii="Calibri" w:hAnsi="Calibri" w:cs="Calibri"/>
          <w:sz w:val="22"/>
          <w:szCs w:val="22"/>
        </w:rPr>
        <w:t>D</w:t>
      </w:r>
      <w:r w:rsidRPr="00E25D1A">
        <w:rPr>
          <w:rFonts w:ascii="Calibri" w:hAnsi="Calibri" w:cs="Calibri"/>
          <w:sz w:val="22"/>
          <w:szCs w:val="22"/>
        </w:rPr>
        <w:t>isciplinary action</w:t>
      </w:r>
      <w:r w:rsidR="00174880" w:rsidRPr="00E25D1A">
        <w:rPr>
          <w:rFonts w:ascii="Calibri" w:hAnsi="Calibri" w:cs="Calibri"/>
          <w:sz w:val="22"/>
          <w:szCs w:val="22"/>
        </w:rPr>
        <w:t xml:space="preserve"> may also be considered.</w:t>
      </w:r>
    </w:p>
    <w:p w14:paraId="42849EBD" w14:textId="77777777" w:rsidR="00DA76D9" w:rsidRPr="00E25D1A" w:rsidRDefault="00DA76D9" w:rsidP="00DA76D9">
      <w:pPr>
        <w:spacing w:line="360" w:lineRule="auto"/>
        <w:rPr>
          <w:rFonts w:ascii="Calibri" w:hAnsi="Calibri" w:cs="Calibri"/>
          <w:b/>
          <w:bCs/>
          <w:sz w:val="22"/>
          <w:szCs w:val="22"/>
          <w:lang w:eastAsia="en-GB"/>
        </w:rPr>
      </w:pPr>
    </w:p>
    <w:p w14:paraId="22F1BF0B" w14:textId="77777777" w:rsidR="00E25D1A" w:rsidRDefault="00E25D1A" w:rsidP="00174880">
      <w:pPr>
        <w:ind w:firstLine="360"/>
        <w:rPr>
          <w:rFonts w:ascii="Calibri" w:hAnsi="Calibri" w:cs="Calibri"/>
          <w:sz w:val="20"/>
        </w:rPr>
      </w:pPr>
    </w:p>
    <w:p w14:paraId="149BC20D" w14:textId="1D92BC86" w:rsidR="00F64A02" w:rsidRPr="00174880" w:rsidRDefault="00E92F3D" w:rsidP="00E92F3D">
      <w:pPr>
        <w:ind w:firstLine="360"/>
        <w:jc w:val="right"/>
        <w:rPr>
          <w:rFonts w:ascii="Calibri" w:hAnsi="Calibri" w:cs="Calibri"/>
          <w:sz w:val="20"/>
        </w:rPr>
      </w:pPr>
      <w:r>
        <w:rPr>
          <w:rFonts w:ascii="Calibri" w:hAnsi="Calibri" w:cs="Calibri"/>
          <w:sz w:val="20"/>
        </w:rPr>
        <w:t xml:space="preserve">Dated: </w:t>
      </w:r>
      <w:r w:rsidR="00536EFF">
        <w:rPr>
          <w:rFonts w:ascii="Calibri" w:hAnsi="Calibri" w:cs="Calibri"/>
          <w:sz w:val="20"/>
        </w:rPr>
        <w:t>10.11</w:t>
      </w:r>
      <w:r>
        <w:rPr>
          <w:rFonts w:ascii="Calibri" w:hAnsi="Calibri" w:cs="Calibri"/>
          <w:sz w:val="20"/>
        </w:rPr>
        <w:t>.2</w:t>
      </w:r>
      <w:r w:rsidR="00690BE8">
        <w:rPr>
          <w:rFonts w:ascii="Calibri" w:hAnsi="Calibri" w:cs="Calibri"/>
          <w:sz w:val="20"/>
        </w:rPr>
        <w:t>4</w:t>
      </w:r>
    </w:p>
    <w:sectPr w:rsidR="00F64A02" w:rsidRPr="00174880" w:rsidSect="00897A68">
      <w:pgSz w:w="11906" w:h="16838"/>
      <w:pgMar w:top="284" w:right="284" w:bottom="284"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E3DA" w14:textId="77777777" w:rsidR="00DE32D4" w:rsidRDefault="00DE32D4">
      <w:r>
        <w:separator/>
      </w:r>
    </w:p>
  </w:endnote>
  <w:endnote w:type="continuationSeparator" w:id="0">
    <w:p w14:paraId="03C279FA" w14:textId="77777777" w:rsidR="00DE32D4" w:rsidRDefault="00DE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A527" w14:textId="77777777" w:rsidR="00DE32D4" w:rsidRDefault="00DE32D4">
      <w:r>
        <w:separator/>
      </w:r>
    </w:p>
  </w:footnote>
  <w:footnote w:type="continuationSeparator" w:id="0">
    <w:p w14:paraId="62820CC0" w14:textId="77777777" w:rsidR="00DE32D4" w:rsidRDefault="00DE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8610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67947"/>
    <w:multiLevelType w:val="multilevel"/>
    <w:tmpl w:val="F6E41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85B01"/>
    <w:multiLevelType w:val="hybridMultilevel"/>
    <w:tmpl w:val="A224C1FE"/>
    <w:lvl w:ilvl="0" w:tplc="B9D48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2105D"/>
    <w:multiLevelType w:val="hybridMultilevel"/>
    <w:tmpl w:val="DBA6F3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E2717"/>
    <w:multiLevelType w:val="multilevel"/>
    <w:tmpl w:val="D4C2A1FA"/>
    <w:lvl w:ilvl="0">
      <w:start w:val="1"/>
      <w:numFmt w:val="decimal"/>
      <w:lvlText w:val="%1."/>
      <w:lvlJc w:val="left"/>
      <w:pPr>
        <w:tabs>
          <w:tab w:val="num" w:pos="360"/>
        </w:tabs>
        <w:ind w:left="360" w:hanging="360"/>
      </w:pPr>
    </w:lvl>
    <w:lvl w:ilvl="1">
      <w:start w:val="1"/>
      <w:numFmt w:val="upperLetter"/>
      <w:lvlText w:val="%2."/>
      <w:lvlJc w:val="left"/>
      <w:pPr>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9AD39C3"/>
    <w:multiLevelType w:val="multilevel"/>
    <w:tmpl w:val="6A7215AA"/>
    <w:lvl w:ilvl="0">
      <w:start w:val="1"/>
      <w:numFmt w:val="decimal"/>
      <w:lvlText w:val="%1."/>
      <w:lvlJc w:val="left"/>
      <w:pPr>
        <w:tabs>
          <w:tab w:val="num" w:pos="360"/>
        </w:tabs>
        <w:ind w:left="360" w:hanging="360"/>
      </w:p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B1640BC"/>
    <w:multiLevelType w:val="hybridMultilevel"/>
    <w:tmpl w:val="0896DB60"/>
    <w:lvl w:ilvl="0" w:tplc="2DB0197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C09D6"/>
    <w:multiLevelType w:val="hybridMultilevel"/>
    <w:tmpl w:val="0C2075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A7F1E"/>
    <w:multiLevelType w:val="multilevel"/>
    <w:tmpl w:val="DB1E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25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E95823"/>
    <w:multiLevelType w:val="hybridMultilevel"/>
    <w:tmpl w:val="23165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F0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A62FCA"/>
    <w:multiLevelType w:val="hybridMultilevel"/>
    <w:tmpl w:val="1B362A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717E8"/>
    <w:multiLevelType w:val="multilevel"/>
    <w:tmpl w:val="95B6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BE1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7AF196D"/>
    <w:multiLevelType w:val="hybridMultilevel"/>
    <w:tmpl w:val="223A6BC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F2342"/>
    <w:multiLevelType w:val="hybridMultilevel"/>
    <w:tmpl w:val="73A4B85C"/>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2B4B37"/>
    <w:multiLevelType w:val="hybridMultilevel"/>
    <w:tmpl w:val="487E910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80E28"/>
    <w:multiLevelType w:val="hybridMultilevel"/>
    <w:tmpl w:val="99DE75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23620"/>
    <w:multiLevelType w:val="multilevel"/>
    <w:tmpl w:val="47282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173150"/>
    <w:multiLevelType w:val="multilevel"/>
    <w:tmpl w:val="12FC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114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75557">
    <w:abstractNumId w:val="5"/>
  </w:num>
  <w:num w:numId="2" w16cid:durableId="854878307">
    <w:abstractNumId w:val="9"/>
  </w:num>
  <w:num w:numId="3" w16cid:durableId="617612025">
    <w:abstractNumId w:val="11"/>
  </w:num>
  <w:num w:numId="4" w16cid:durableId="1239948898">
    <w:abstractNumId w:val="6"/>
  </w:num>
  <w:num w:numId="5" w16cid:durableId="1169178503">
    <w:abstractNumId w:val="4"/>
  </w:num>
  <w:num w:numId="6" w16cid:durableId="1591353899">
    <w:abstractNumId w:val="14"/>
  </w:num>
  <w:num w:numId="7" w16cid:durableId="1731540629">
    <w:abstractNumId w:val="0"/>
  </w:num>
  <w:num w:numId="8" w16cid:durableId="835464600">
    <w:abstractNumId w:val="21"/>
  </w:num>
  <w:num w:numId="9" w16cid:durableId="1632902923">
    <w:abstractNumId w:val="13"/>
  </w:num>
  <w:num w:numId="10" w16cid:durableId="1854999281">
    <w:abstractNumId w:val="20"/>
    <w:lvlOverride w:ilvl="0">
      <w:lvl w:ilvl="0">
        <w:numFmt w:val="lowerLetter"/>
        <w:lvlText w:val="%1."/>
        <w:lvlJc w:val="left"/>
      </w:lvl>
    </w:lvlOverride>
  </w:num>
  <w:num w:numId="11" w16cid:durableId="593171123">
    <w:abstractNumId w:val="8"/>
    <w:lvlOverride w:ilvl="0">
      <w:lvl w:ilvl="0">
        <w:numFmt w:val="decimal"/>
        <w:lvlText w:val="%1."/>
        <w:lvlJc w:val="left"/>
      </w:lvl>
    </w:lvlOverride>
  </w:num>
  <w:num w:numId="12" w16cid:durableId="941765554">
    <w:abstractNumId w:val="1"/>
    <w:lvlOverride w:ilvl="0">
      <w:lvl w:ilvl="0">
        <w:numFmt w:val="decimal"/>
        <w:lvlText w:val="%1."/>
        <w:lvlJc w:val="left"/>
      </w:lvl>
    </w:lvlOverride>
  </w:num>
  <w:num w:numId="13" w16cid:durableId="461847804">
    <w:abstractNumId w:val="19"/>
    <w:lvlOverride w:ilvl="0">
      <w:lvl w:ilvl="0">
        <w:numFmt w:val="decimal"/>
        <w:lvlText w:val="%1."/>
        <w:lvlJc w:val="left"/>
      </w:lvl>
    </w:lvlOverride>
  </w:num>
  <w:num w:numId="14" w16cid:durableId="25259821">
    <w:abstractNumId w:val="18"/>
  </w:num>
  <w:num w:numId="15" w16cid:durableId="939800738">
    <w:abstractNumId w:val="2"/>
  </w:num>
  <w:num w:numId="16" w16cid:durableId="7299256">
    <w:abstractNumId w:val="12"/>
  </w:num>
  <w:num w:numId="17" w16cid:durableId="684599655">
    <w:abstractNumId w:val="15"/>
  </w:num>
  <w:num w:numId="18" w16cid:durableId="1577402056">
    <w:abstractNumId w:val="16"/>
  </w:num>
  <w:num w:numId="19" w16cid:durableId="1720084640">
    <w:abstractNumId w:val="7"/>
  </w:num>
  <w:num w:numId="20" w16cid:durableId="572855725">
    <w:abstractNumId w:val="10"/>
  </w:num>
  <w:num w:numId="21" w16cid:durableId="1091466428">
    <w:abstractNumId w:val="17"/>
  </w:num>
  <w:num w:numId="22" w16cid:durableId="121936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4A"/>
    <w:rsid w:val="00001BCC"/>
    <w:rsid w:val="0001247A"/>
    <w:rsid w:val="00016833"/>
    <w:rsid w:val="000218C0"/>
    <w:rsid w:val="000267A1"/>
    <w:rsid w:val="000344F3"/>
    <w:rsid w:val="00037D1F"/>
    <w:rsid w:val="0004202E"/>
    <w:rsid w:val="00042DB5"/>
    <w:rsid w:val="00044986"/>
    <w:rsid w:val="0008120E"/>
    <w:rsid w:val="0008158F"/>
    <w:rsid w:val="00082706"/>
    <w:rsid w:val="0008352A"/>
    <w:rsid w:val="00083DB1"/>
    <w:rsid w:val="000965DA"/>
    <w:rsid w:val="000B05A7"/>
    <w:rsid w:val="000B2B55"/>
    <w:rsid w:val="000C5EC5"/>
    <w:rsid w:val="000D6158"/>
    <w:rsid w:val="000E09A6"/>
    <w:rsid w:val="000F4ADE"/>
    <w:rsid w:val="00101EBC"/>
    <w:rsid w:val="001135B4"/>
    <w:rsid w:val="001207BC"/>
    <w:rsid w:val="0013029C"/>
    <w:rsid w:val="00163405"/>
    <w:rsid w:val="00174880"/>
    <w:rsid w:val="001A32D0"/>
    <w:rsid w:val="001B1E28"/>
    <w:rsid w:val="001D402B"/>
    <w:rsid w:val="001E1D2B"/>
    <w:rsid w:val="001E7C18"/>
    <w:rsid w:val="002130CF"/>
    <w:rsid w:val="002201BA"/>
    <w:rsid w:val="002506AD"/>
    <w:rsid w:val="0025308C"/>
    <w:rsid w:val="00266C97"/>
    <w:rsid w:val="002806A9"/>
    <w:rsid w:val="00281CDE"/>
    <w:rsid w:val="002946BC"/>
    <w:rsid w:val="002B1C85"/>
    <w:rsid w:val="002B403C"/>
    <w:rsid w:val="002C3ADD"/>
    <w:rsid w:val="002D4B4A"/>
    <w:rsid w:val="002E17B1"/>
    <w:rsid w:val="002F05ED"/>
    <w:rsid w:val="002F16A8"/>
    <w:rsid w:val="002F47E5"/>
    <w:rsid w:val="003024E7"/>
    <w:rsid w:val="00302FA0"/>
    <w:rsid w:val="0031259D"/>
    <w:rsid w:val="00331342"/>
    <w:rsid w:val="0033397D"/>
    <w:rsid w:val="00334DFC"/>
    <w:rsid w:val="00360EEC"/>
    <w:rsid w:val="00374773"/>
    <w:rsid w:val="00376314"/>
    <w:rsid w:val="00377CEE"/>
    <w:rsid w:val="003C3DEA"/>
    <w:rsid w:val="003D15CB"/>
    <w:rsid w:val="003E044A"/>
    <w:rsid w:val="0040776C"/>
    <w:rsid w:val="00417C4F"/>
    <w:rsid w:val="00453FBC"/>
    <w:rsid w:val="004A244E"/>
    <w:rsid w:val="004B6ED3"/>
    <w:rsid w:val="004D2673"/>
    <w:rsid w:val="004E3185"/>
    <w:rsid w:val="0050381A"/>
    <w:rsid w:val="0050650E"/>
    <w:rsid w:val="0050789B"/>
    <w:rsid w:val="005256F9"/>
    <w:rsid w:val="00530E8B"/>
    <w:rsid w:val="00531BDA"/>
    <w:rsid w:val="00536EFF"/>
    <w:rsid w:val="005373EB"/>
    <w:rsid w:val="00554814"/>
    <w:rsid w:val="00555F32"/>
    <w:rsid w:val="0058761E"/>
    <w:rsid w:val="005B6CD3"/>
    <w:rsid w:val="005B79D3"/>
    <w:rsid w:val="005C4407"/>
    <w:rsid w:val="005C61B1"/>
    <w:rsid w:val="005D65C2"/>
    <w:rsid w:val="005E3439"/>
    <w:rsid w:val="005F2792"/>
    <w:rsid w:val="006045C5"/>
    <w:rsid w:val="0063631D"/>
    <w:rsid w:val="00646E40"/>
    <w:rsid w:val="00650A0B"/>
    <w:rsid w:val="0066518D"/>
    <w:rsid w:val="00690BE8"/>
    <w:rsid w:val="006951C1"/>
    <w:rsid w:val="006C10E8"/>
    <w:rsid w:val="006C4F01"/>
    <w:rsid w:val="006E5817"/>
    <w:rsid w:val="006E5AE6"/>
    <w:rsid w:val="006F7C0E"/>
    <w:rsid w:val="007211FC"/>
    <w:rsid w:val="007223FE"/>
    <w:rsid w:val="00736373"/>
    <w:rsid w:val="0074445E"/>
    <w:rsid w:val="007451C7"/>
    <w:rsid w:val="00751BD3"/>
    <w:rsid w:val="0076210A"/>
    <w:rsid w:val="007913B3"/>
    <w:rsid w:val="0079497C"/>
    <w:rsid w:val="007A7C0B"/>
    <w:rsid w:val="00805D7E"/>
    <w:rsid w:val="00805E46"/>
    <w:rsid w:val="0081633D"/>
    <w:rsid w:val="00825B72"/>
    <w:rsid w:val="0085342E"/>
    <w:rsid w:val="0086108D"/>
    <w:rsid w:val="008647FF"/>
    <w:rsid w:val="008672E9"/>
    <w:rsid w:val="0088516F"/>
    <w:rsid w:val="00895819"/>
    <w:rsid w:val="00897A68"/>
    <w:rsid w:val="008A3844"/>
    <w:rsid w:val="008B18E9"/>
    <w:rsid w:val="008B1D35"/>
    <w:rsid w:val="008B2B80"/>
    <w:rsid w:val="008F549C"/>
    <w:rsid w:val="009A44B5"/>
    <w:rsid w:val="009B4801"/>
    <w:rsid w:val="009C6B93"/>
    <w:rsid w:val="009D17DB"/>
    <w:rsid w:val="009E4811"/>
    <w:rsid w:val="009E6EA6"/>
    <w:rsid w:val="009F5FF5"/>
    <w:rsid w:val="00A00F95"/>
    <w:rsid w:val="00A045C6"/>
    <w:rsid w:val="00A3340E"/>
    <w:rsid w:val="00A353CC"/>
    <w:rsid w:val="00A639D1"/>
    <w:rsid w:val="00A85654"/>
    <w:rsid w:val="00A9102F"/>
    <w:rsid w:val="00A96FA6"/>
    <w:rsid w:val="00AA4E40"/>
    <w:rsid w:val="00AA648B"/>
    <w:rsid w:val="00AB139D"/>
    <w:rsid w:val="00AC45F6"/>
    <w:rsid w:val="00B053B5"/>
    <w:rsid w:val="00B05D63"/>
    <w:rsid w:val="00B178FA"/>
    <w:rsid w:val="00B232A1"/>
    <w:rsid w:val="00B25D35"/>
    <w:rsid w:val="00B55B42"/>
    <w:rsid w:val="00B61E6F"/>
    <w:rsid w:val="00B944FD"/>
    <w:rsid w:val="00B9796D"/>
    <w:rsid w:val="00BF0D30"/>
    <w:rsid w:val="00C008F3"/>
    <w:rsid w:val="00C31401"/>
    <w:rsid w:val="00C66B53"/>
    <w:rsid w:val="00C857CF"/>
    <w:rsid w:val="00C97752"/>
    <w:rsid w:val="00CB0DFC"/>
    <w:rsid w:val="00CB3639"/>
    <w:rsid w:val="00CF7FC2"/>
    <w:rsid w:val="00D12341"/>
    <w:rsid w:val="00D3531B"/>
    <w:rsid w:val="00D44848"/>
    <w:rsid w:val="00D44FA2"/>
    <w:rsid w:val="00D47939"/>
    <w:rsid w:val="00D86255"/>
    <w:rsid w:val="00DA76D9"/>
    <w:rsid w:val="00DB51EE"/>
    <w:rsid w:val="00DD2A94"/>
    <w:rsid w:val="00DD2ABB"/>
    <w:rsid w:val="00DE32D4"/>
    <w:rsid w:val="00DE4A73"/>
    <w:rsid w:val="00DE6457"/>
    <w:rsid w:val="00E028AE"/>
    <w:rsid w:val="00E12379"/>
    <w:rsid w:val="00E20751"/>
    <w:rsid w:val="00E25D1A"/>
    <w:rsid w:val="00E400C6"/>
    <w:rsid w:val="00E5768D"/>
    <w:rsid w:val="00E92F3D"/>
    <w:rsid w:val="00EA103C"/>
    <w:rsid w:val="00EA696E"/>
    <w:rsid w:val="00EB6930"/>
    <w:rsid w:val="00EC24C1"/>
    <w:rsid w:val="00EC6083"/>
    <w:rsid w:val="00EE30C5"/>
    <w:rsid w:val="00F1268F"/>
    <w:rsid w:val="00F33ADB"/>
    <w:rsid w:val="00F41C81"/>
    <w:rsid w:val="00F64A02"/>
    <w:rsid w:val="00F64D0F"/>
    <w:rsid w:val="00F712CB"/>
    <w:rsid w:val="00F91ECA"/>
    <w:rsid w:val="00F965F0"/>
    <w:rsid w:val="00FC3AB3"/>
    <w:rsid w:val="00FD2568"/>
    <w:rsid w:val="00FD3F78"/>
    <w:rsid w:val="00FD75F5"/>
    <w:rsid w:val="00FE4B21"/>
    <w:rsid w:val="00FE6571"/>
    <w:rsid w:val="00FE754A"/>
    <w:rsid w:val="00FF13A4"/>
    <w:rsid w:val="00FF565A"/>
    <w:rsid w:val="00FF5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BEC26"/>
  <w15:docId w15:val="{D7D0DFE5-88C4-460A-8CEA-4E33D2A1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4E"/>
    <w:rPr>
      <w:sz w:val="24"/>
      <w:lang w:eastAsia="en-US"/>
    </w:rPr>
  </w:style>
  <w:style w:type="paragraph" w:styleId="Heading1">
    <w:name w:val="heading 1"/>
    <w:basedOn w:val="Normal"/>
    <w:next w:val="Normal"/>
    <w:qFormat/>
    <w:rsid w:val="004A244E"/>
    <w:pPr>
      <w:keepNext/>
      <w:jc w:val="center"/>
      <w:outlineLvl w:val="0"/>
    </w:pPr>
    <w:rPr>
      <w:b/>
      <w:sz w:val="32"/>
    </w:rPr>
  </w:style>
  <w:style w:type="paragraph" w:styleId="Heading2">
    <w:name w:val="heading 2"/>
    <w:basedOn w:val="Normal"/>
    <w:next w:val="Normal"/>
    <w:link w:val="Heading2Char"/>
    <w:qFormat/>
    <w:rsid w:val="004A244E"/>
    <w:pPr>
      <w:keepNext/>
      <w:jc w:val="center"/>
      <w:outlineLvl w:val="1"/>
    </w:pPr>
    <w:rPr>
      <w:b/>
      <w:bCs/>
      <w:u w:val="single"/>
    </w:rPr>
  </w:style>
  <w:style w:type="paragraph" w:styleId="Heading3">
    <w:name w:val="heading 3"/>
    <w:basedOn w:val="Normal"/>
    <w:next w:val="Normal"/>
    <w:link w:val="Heading3Char"/>
    <w:uiPriority w:val="9"/>
    <w:semiHidden/>
    <w:unhideWhenUsed/>
    <w:qFormat/>
    <w:rsid w:val="00417C4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A244E"/>
    <w:pPr>
      <w:ind w:left="360"/>
    </w:pPr>
  </w:style>
  <w:style w:type="paragraph" w:styleId="BodyText">
    <w:name w:val="Body Text"/>
    <w:basedOn w:val="Normal"/>
    <w:semiHidden/>
    <w:rsid w:val="004A244E"/>
    <w:rPr>
      <w:sz w:val="28"/>
    </w:rPr>
  </w:style>
  <w:style w:type="paragraph" w:styleId="BodyTextIndent2">
    <w:name w:val="Body Text Indent 2"/>
    <w:basedOn w:val="Normal"/>
    <w:semiHidden/>
    <w:rsid w:val="004A244E"/>
    <w:pPr>
      <w:ind w:left="360"/>
    </w:pPr>
    <w:rPr>
      <w:b/>
      <w:bCs/>
      <w:color w:val="000000"/>
      <w:sz w:val="26"/>
    </w:rPr>
  </w:style>
  <w:style w:type="paragraph" w:styleId="Header">
    <w:name w:val="header"/>
    <w:basedOn w:val="Normal"/>
    <w:semiHidden/>
    <w:rsid w:val="004A244E"/>
    <w:pPr>
      <w:tabs>
        <w:tab w:val="center" w:pos="4320"/>
        <w:tab w:val="right" w:pos="8640"/>
      </w:tabs>
    </w:pPr>
  </w:style>
  <w:style w:type="paragraph" w:styleId="Footer">
    <w:name w:val="footer"/>
    <w:basedOn w:val="Normal"/>
    <w:semiHidden/>
    <w:rsid w:val="004A244E"/>
    <w:pPr>
      <w:tabs>
        <w:tab w:val="center" w:pos="4320"/>
        <w:tab w:val="right" w:pos="8640"/>
      </w:tabs>
    </w:pPr>
  </w:style>
  <w:style w:type="paragraph" w:styleId="BalloonText">
    <w:name w:val="Balloon Text"/>
    <w:basedOn w:val="Normal"/>
    <w:link w:val="BalloonTextChar"/>
    <w:uiPriority w:val="99"/>
    <w:semiHidden/>
    <w:unhideWhenUsed/>
    <w:rsid w:val="00A045C6"/>
    <w:rPr>
      <w:rFonts w:ascii="Tahoma" w:hAnsi="Tahoma" w:cs="Tahoma"/>
      <w:sz w:val="16"/>
      <w:szCs w:val="16"/>
    </w:rPr>
  </w:style>
  <w:style w:type="character" w:customStyle="1" w:styleId="BalloonTextChar">
    <w:name w:val="Balloon Text Char"/>
    <w:basedOn w:val="DefaultParagraphFont"/>
    <w:link w:val="BalloonText"/>
    <w:uiPriority w:val="99"/>
    <w:semiHidden/>
    <w:rsid w:val="00A045C6"/>
    <w:rPr>
      <w:rFonts w:ascii="Tahoma" w:hAnsi="Tahoma" w:cs="Tahoma"/>
      <w:sz w:val="16"/>
      <w:szCs w:val="16"/>
      <w:lang w:eastAsia="en-US"/>
    </w:rPr>
  </w:style>
  <w:style w:type="character" w:customStyle="1" w:styleId="Heading2Char">
    <w:name w:val="Heading 2 Char"/>
    <w:basedOn w:val="DefaultParagraphFont"/>
    <w:link w:val="Heading2"/>
    <w:rsid w:val="002F47E5"/>
    <w:rPr>
      <w:b/>
      <w:bCs/>
      <w:sz w:val="24"/>
      <w:u w:val="single"/>
      <w:lang w:eastAsia="en-US"/>
    </w:rPr>
  </w:style>
  <w:style w:type="character" w:customStyle="1" w:styleId="BodyTextIndentChar">
    <w:name w:val="Body Text Indent Char"/>
    <w:basedOn w:val="DefaultParagraphFont"/>
    <w:link w:val="BodyTextIndent"/>
    <w:semiHidden/>
    <w:rsid w:val="0081633D"/>
    <w:rPr>
      <w:sz w:val="24"/>
      <w:lang w:eastAsia="en-US"/>
    </w:rPr>
  </w:style>
  <w:style w:type="paragraph" w:customStyle="1" w:styleId="Default">
    <w:name w:val="Default"/>
    <w:rsid w:val="00DD2ABB"/>
    <w:pPr>
      <w:autoSpaceDE w:val="0"/>
      <w:autoSpaceDN w:val="0"/>
      <w:adjustRightInd w:val="0"/>
    </w:pPr>
    <w:rPr>
      <w:rFonts w:ascii="Segoe UI" w:hAnsi="Segoe UI" w:cs="Segoe UI"/>
      <w:color w:val="000000"/>
      <w:sz w:val="24"/>
      <w:szCs w:val="24"/>
    </w:rPr>
  </w:style>
  <w:style w:type="character" w:customStyle="1" w:styleId="rich-text-span">
    <w:name w:val="rich-text-span"/>
    <w:basedOn w:val="DefaultParagraphFont"/>
    <w:rsid w:val="00417C4F"/>
  </w:style>
  <w:style w:type="character" w:customStyle="1" w:styleId="text-color-lightblue">
    <w:name w:val="text-color-lightblue"/>
    <w:basedOn w:val="DefaultParagraphFont"/>
    <w:rsid w:val="00417C4F"/>
  </w:style>
  <w:style w:type="character" w:styleId="Strong">
    <w:name w:val="Strong"/>
    <w:basedOn w:val="DefaultParagraphFont"/>
    <w:uiPriority w:val="22"/>
    <w:qFormat/>
    <w:rsid w:val="00417C4F"/>
    <w:rPr>
      <w:b/>
      <w:bCs/>
    </w:rPr>
  </w:style>
  <w:style w:type="character" w:customStyle="1" w:styleId="text-format-underline">
    <w:name w:val="text-format-underline"/>
    <w:basedOn w:val="DefaultParagraphFont"/>
    <w:rsid w:val="00417C4F"/>
  </w:style>
  <w:style w:type="character" w:styleId="Hyperlink">
    <w:name w:val="Hyperlink"/>
    <w:basedOn w:val="DefaultParagraphFont"/>
    <w:uiPriority w:val="99"/>
    <w:unhideWhenUsed/>
    <w:rsid w:val="00417C4F"/>
    <w:rPr>
      <w:color w:val="0000FF"/>
      <w:u w:val="single"/>
    </w:rPr>
  </w:style>
  <w:style w:type="character" w:customStyle="1" w:styleId="text-color-red">
    <w:name w:val="text-color-red"/>
    <w:basedOn w:val="DefaultParagraphFont"/>
    <w:rsid w:val="00417C4F"/>
  </w:style>
  <w:style w:type="character" w:customStyle="1" w:styleId="Heading3Char">
    <w:name w:val="Heading 3 Char"/>
    <w:basedOn w:val="DefaultParagraphFont"/>
    <w:link w:val="Heading3"/>
    <w:uiPriority w:val="9"/>
    <w:semiHidden/>
    <w:rsid w:val="00417C4F"/>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uiPriority w:val="34"/>
    <w:qFormat/>
    <w:rsid w:val="0010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220585">
      <w:bodyDiv w:val="1"/>
      <w:marLeft w:val="0"/>
      <w:marRight w:val="0"/>
      <w:marTop w:val="0"/>
      <w:marBottom w:val="0"/>
      <w:divBdr>
        <w:top w:val="none" w:sz="0" w:space="0" w:color="auto"/>
        <w:left w:val="none" w:sz="0" w:space="0" w:color="auto"/>
        <w:bottom w:val="none" w:sz="0" w:space="0" w:color="auto"/>
        <w:right w:val="none" w:sz="0" w:space="0" w:color="auto"/>
      </w:divBdr>
    </w:div>
    <w:div w:id="18288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Cleckheaton &amp; District Golf Club Ltd</vt:lpstr>
    </vt:vector>
  </TitlesOfParts>
  <Company>Hewlett-Packard Company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Cleckheaton &amp; District Golf Club Ltd</dc:title>
  <dc:creator>PACKARD-BELL</dc:creator>
  <cp:lastModifiedBy>Janet Passey</cp:lastModifiedBy>
  <cp:revision>2</cp:revision>
  <cp:lastPrinted>2022-10-19T00:19:00Z</cp:lastPrinted>
  <dcterms:created xsi:type="dcterms:W3CDTF">2024-11-10T14:30:00Z</dcterms:created>
  <dcterms:modified xsi:type="dcterms:W3CDTF">2024-11-10T14:30:00Z</dcterms:modified>
</cp:coreProperties>
</file>